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4C" w:rsidRPr="008463F4" w:rsidRDefault="004F0416" w:rsidP="008463F4">
      <w:pPr>
        <w:spacing w:line="360" w:lineRule="auto"/>
        <w:jc w:val="center"/>
        <w:rPr>
          <w:rFonts w:ascii="Times New Roman" w:hAnsi="Times New Roman" w:cs="Times New Roman"/>
          <w:b/>
          <w:spacing w:val="-4"/>
          <w:sz w:val="24"/>
          <w:szCs w:val="24"/>
          <w:shd w:val="clear" w:color="auto" w:fill="0084FF"/>
        </w:rPr>
      </w:pPr>
      <w:bookmarkStart w:id="0" w:name="_GoBack"/>
      <w:r w:rsidRPr="008463F4">
        <w:rPr>
          <w:rFonts w:ascii="Times New Roman" w:hAnsi="Times New Roman" w:cs="Times New Roman"/>
          <w:b/>
          <w:i/>
          <w:spacing w:val="-4"/>
          <w:sz w:val="24"/>
          <w:szCs w:val="24"/>
        </w:rPr>
        <w:t>María</w:t>
      </w:r>
      <w:r w:rsidRPr="008463F4">
        <w:rPr>
          <w:rFonts w:ascii="Times New Roman" w:hAnsi="Times New Roman" w:cs="Times New Roman"/>
          <w:b/>
          <w:spacing w:val="-4"/>
          <w:sz w:val="24"/>
          <w:szCs w:val="24"/>
        </w:rPr>
        <w:t xml:space="preserve">, una novela </w:t>
      </w:r>
      <w:r w:rsidR="00B27F15">
        <w:rPr>
          <w:rFonts w:ascii="Times New Roman" w:hAnsi="Times New Roman" w:cs="Times New Roman"/>
          <w:b/>
          <w:spacing w:val="-4"/>
          <w:sz w:val="24"/>
          <w:szCs w:val="24"/>
        </w:rPr>
        <w:t>política</w:t>
      </w:r>
    </w:p>
    <w:p w:rsidR="005200C6" w:rsidRPr="005200C6" w:rsidRDefault="005200C6" w:rsidP="005200C6">
      <w:pPr>
        <w:pStyle w:val="Subttulo"/>
        <w:rPr>
          <w:rFonts w:cs="Times New Roman"/>
          <w:sz w:val="24"/>
          <w:szCs w:val="24"/>
        </w:rPr>
      </w:pPr>
      <w:r w:rsidRPr="005200C6">
        <w:rPr>
          <w:rFonts w:cs="Times New Roman"/>
          <w:sz w:val="24"/>
          <w:szCs w:val="24"/>
        </w:rPr>
        <w:t>Erna von der Walde</w:t>
      </w:r>
    </w:p>
    <w:p w:rsidR="00DB6D0D" w:rsidRPr="00DB6D0D" w:rsidRDefault="00DB6D0D" w:rsidP="00571851">
      <w:pPr>
        <w:pStyle w:val="epigraph"/>
        <w:rPr>
          <w:rFonts w:ascii="Times New Roman" w:hAnsi="Times New Roman" w:cs="Times New Roman"/>
          <w:sz w:val="22"/>
          <w:szCs w:val="22"/>
        </w:rPr>
      </w:pPr>
      <w:r w:rsidRPr="00DB6D0D">
        <w:rPr>
          <w:rFonts w:ascii="Times New Roman" w:hAnsi="Times New Roman" w:cs="Times New Roman"/>
          <w:color w:val="3F3F3F"/>
          <w:sz w:val="22"/>
          <w:szCs w:val="22"/>
        </w:rPr>
        <w:t>La crisis consiste precisamente en el hecho de que lo viejo está muriendo y lo nuevo no puede nacer; en este interregno aparece una gran variedad de síntomas morbosos.</w:t>
      </w:r>
      <w:r w:rsidRPr="00DB6D0D">
        <w:rPr>
          <w:rFonts w:ascii="Times New Roman" w:hAnsi="Times New Roman" w:cs="Times New Roman"/>
          <w:sz w:val="22"/>
          <w:szCs w:val="22"/>
        </w:rPr>
        <w:t xml:space="preserve"> </w:t>
      </w:r>
    </w:p>
    <w:p w:rsidR="005200C6" w:rsidRPr="00DB6D0D" w:rsidRDefault="00E32268" w:rsidP="00571851">
      <w:pPr>
        <w:pStyle w:val="epigraph"/>
        <w:rPr>
          <w:rFonts w:ascii="Times New Roman" w:hAnsi="Times New Roman" w:cs="Times New Roman"/>
          <w:sz w:val="22"/>
          <w:szCs w:val="22"/>
        </w:rPr>
      </w:pPr>
      <w:r w:rsidRPr="00DB6D0D">
        <w:rPr>
          <w:rFonts w:ascii="Times New Roman" w:hAnsi="Times New Roman" w:cs="Times New Roman"/>
          <w:sz w:val="22"/>
          <w:szCs w:val="22"/>
        </w:rPr>
        <w:t xml:space="preserve">Antonio Gramsci, Cuadernos de la cárcel </w:t>
      </w:r>
    </w:p>
    <w:p w:rsidR="00F24EB6" w:rsidRPr="001714CA" w:rsidRDefault="00F24EB6" w:rsidP="001714CA">
      <w:pPr>
        <w:spacing w:after="0" w:line="360" w:lineRule="auto"/>
        <w:rPr>
          <w:rFonts w:ascii="Times New Roman" w:hAnsi="Times New Roman" w:cs="Times New Roman"/>
          <w:sz w:val="24"/>
          <w:szCs w:val="24"/>
        </w:rPr>
      </w:pPr>
    </w:p>
    <w:p w:rsidR="002977BD" w:rsidRDefault="001714CA" w:rsidP="00B8512E">
      <w:pPr>
        <w:autoSpaceDE w:val="0"/>
        <w:autoSpaceDN w:val="0"/>
        <w:adjustRightInd w:val="0"/>
        <w:spacing w:after="120" w:line="360" w:lineRule="auto"/>
        <w:rPr>
          <w:rFonts w:ascii="Times New Roman" w:hAnsi="Times New Roman" w:cs="Times New Roman"/>
          <w:sz w:val="24"/>
          <w:szCs w:val="24"/>
        </w:rPr>
      </w:pPr>
      <w:r w:rsidRPr="001714CA">
        <w:rPr>
          <w:rFonts w:ascii="Times New Roman" w:hAnsi="Times New Roman" w:cs="Times New Roman"/>
          <w:sz w:val="24"/>
          <w:szCs w:val="24"/>
        </w:rPr>
        <w:t xml:space="preserve">A pocas semanas de publicada </w:t>
      </w:r>
      <w:r w:rsidRPr="001714CA">
        <w:rPr>
          <w:rFonts w:ascii="Times New Roman" w:hAnsi="Times New Roman" w:cs="Times New Roman"/>
          <w:i/>
          <w:sz w:val="24"/>
          <w:szCs w:val="24"/>
        </w:rPr>
        <w:t>María</w:t>
      </w:r>
      <w:r w:rsidRPr="001714CA">
        <w:rPr>
          <w:rFonts w:ascii="Times New Roman" w:hAnsi="Times New Roman" w:cs="Times New Roman"/>
          <w:sz w:val="24"/>
          <w:szCs w:val="24"/>
        </w:rPr>
        <w:t xml:space="preserve"> de Jorge Isaacs, apareció una reseña </w:t>
      </w:r>
      <w:r w:rsidR="002977BD">
        <w:rPr>
          <w:rFonts w:ascii="Times New Roman" w:hAnsi="Times New Roman" w:cs="Times New Roman"/>
          <w:sz w:val="24"/>
          <w:szCs w:val="24"/>
        </w:rPr>
        <w:t>escrita por</w:t>
      </w:r>
      <w:r w:rsidRPr="001714CA">
        <w:rPr>
          <w:rFonts w:ascii="Times New Roman" w:hAnsi="Times New Roman" w:cs="Times New Roman"/>
          <w:sz w:val="24"/>
          <w:szCs w:val="24"/>
        </w:rPr>
        <w:t xml:space="preserve"> José María Vergara y Vergara,</w:t>
      </w:r>
      <w:r>
        <w:rPr>
          <w:rFonts w:ascii="Times New Roman" w:hAnsi="Times New Roman" w:cs="Times New Roman"/>
          <w:sz w:val="24"/>
          <w:szCs w:val="24"/>
        </w:rPr>
        <w:t xml:space="preserve"> el mentor literario de Isaacs</w:t>
      </w:r>
      <w:r w:rsidR="002E283B">
        <w:rPr>
          <w:rFonts w:ascii="Times New Roman" w:hAnsi="Times New Roman" w:cs="Times New Roman"/>
          <w:sz w:val="24"/>
          <w:szCs w:val="24"/>
        </w:rPr>
        <w:t>,</w:t>
      </w:r>
      <w:r>
        <w:rPr>
          <w:rFonts w:ascii="Times New Roman" w:hAnsi="Times New Roman" w:cs="Times New Roman"/>
          <w:sz w:val="24"/>
          <w:szCs w:val="24"/>
        </w:rPr>
        <w:t xml:space="preserve"> miembro fundador de la tertulia de </w:t>
      </w:r>
      <w:r>
        <w:rPr>
          <w:rFonts w:ascii="Times New Roman" w:hAnsi="Times New Roman" w:cs="Times New Roman"/>
          <w:i/>
          <w:sz w:val="24"/>
          <w:szCs w:val="24"/>
        </w:rPr>
        <w:t>El Mosaico</w:t>
      </w:r>
      <w:r>
        <w:rPr>
          <w:rFonts w:ascii="Times New Roman" w:hAnsi="Times New Roman" w:cs="Times New Roman"/>
          <w:sz w:val="24"/>
          <w:szCs w:val="24"/>
        </w:rPr>
        <w:t xml:space="preserve"> y editor de la revista del mismo nombre. </w:t>
      </w:r>
      <w:r w:rsidR="002977BD">
        <w:rPr>
          <w:rFonts w:ascii="Times New Roman" w:hAnsi="Times New Roman" w:cs="Times New Roman"/>
          <w:sz w:val="24"/>
          <w:szCs w:val="24"/>
        </w:rPr>
        <w:t xml:space="preserve">Durante más de un siglo, la fortuna crítica de </w:t>
      </w:r>
      <w:r w:rsidR="002977BD" w:rsidRPr="00F714B4">
        <w:rPr>
          <w:rFonts w:ascii="Times New Roman" w:hAnsi="Times New Roman" w:cs="Times New Roman"/>
          <w:i/>
          <w:sz w:val="24"/>
          <w:szCs w:val="24"/>
        </w:rPr>
        <w:t>María</w:t>
      </w:r>
      <w:r w:rsidR="002977BD">
        <w:rPr>
          <w:rFonts w:ascii="Times New Roman" w:hAnsi="Times New Roman" w:cs="Times New Roman"/>
          <w:sz w:val="24"/>
          <w:szCs w:val="24"/>
        </w:rPr>
        <w:t xml:space="preserve"> </w:t>
      </w:r>
      <w:r w:rsidR="00B8512E">
        <w:rPr>
          <w:rFonts w:ascii="Times New Roman" w:hAnsi="Times New Roman" w:cs="Times New Roman"/>
          <w:sz w:val="24"/>
          <w:szCs w:val="24"/>
        </w:rPr>
        <w:t>consistió principalmente en</w:t>
      </w:r>
      <w:r w:rsidR="002977BD">
        <w:rPr>
          <w:rFonts w:ascii="Times New Roman" w:hAnsi="Times New Roman" w:cs="Times New Roman"/>
          <w:sz w:val="24"/>
          <w:szCs w:val="24"/>
        </w:rPr>
        <w:t xml:space="preserve"> una expansión de los elementos que resaltara </w:t>
      </w:r>
      <w:r w:rsidR="002977BD" w:rsidRPr="00F714B4">
        <w:rPr>
          <w:rFonts w:ascii="Times New Roman" w:hAnsi="Times New Roman" w:cs="Times New Roman"/>
          <w:sz w:val="24"/>
          <w:szCs w:val="24"/>
        </w:rPr>
        <w:t>Vergara y Vergara</w:t>
      </w:r>
      <w:r w:rsidR="00B8512E">
        <w:rPr>
          <w:rFonts w:ascii="Times New Roman" w:hAnsi="Times New Roman" w:cs="Times New Roman"/>
          <w:sz w:val="24"/>
          <w:szCs w:val="24"/>
        </w:rPr>
        <w:t xml:space="preserve"> en su juicio crítico</w:t>
      </w:r>
      <w:r w:rsidR="002977BD">
        <w:rPr>
          <w:rFonts w:ascii="Times New Roman" w:hAnsi="Times New Roman" w:cs="Times New Roman"/>
          <w:sz w:val="24"/>
          <w:szCs w:val="24"/>
        </w:rPr>
        <w:t>.</w:t>
      </w:r>
      <w:r w:rsidR="00B8512E">
        <w:rPr>
          <w:rStyle w:val="Refdenotaalpie"/>
          <w:rFonts w:ascii="Times New Roman" w:hAnsi="Times New Roman" w:cs="Times New Roman"/>
          <w:sz w:val="24"/>
          <w:szCs w:val="24"/>
        </w:rPr>
        <w:footnoteReference w:id="1"/>
      </w:r>
    </w:p>
    <w:p w:rsidR="00867929" w:rsidRDefault="00F714B4" w:rsidP="00867929">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En esa breve nota, </w:t>
      </w:r>
      <w:r w:rsidR="001714CA">
        <w:rPr>
          <w:rFonts w:ascii="Times New Roman" w:hAnsi="Times New Roman" w:cs="Times New Roman"/>
          <w:sz w:val="24"/>
          <w:szCs w:val="24"/>
        </w:rPr>
        <w:t xml:space="preserve">Vergara y Vergara </w:t>
      </w:r>
      <w:r w:rsidR="007252BC">
        <w:rPr>
          <w:rFonts w:ascii="Times New Roman" w:hAnsi="Times New Roman" w:cs="Times New Roman"/>
          <w:sz w:val="24"/>
          <w:szCs w:val="24"/>
        </w:rPr>
        <w:t>señala</w:t>
      </w:r>
      <w:r w:rsidR="0050196A">
        <w:rPr>
          <w:rFonts w:ascii="Times New Roman" w:hAnsi="Times New Roman" w:cs="Times New Roman"/>
          <w:sz w:val="24"/>
          <w:szCs w:val="24"/>
        </w:rPr>
        <w:t>ba</w:t>
      </w:r>
      <w:r w:rsidR="007252BC">
        <w:rPr>
          <w:rFonts w:ascii="Times New Roman" w:hAnsi="Times New Roman" w:cs="Times New Roman"/>
          <w:sz w:val="24"/>
          <w:szCs w:val="24"/>
        </w:rPr>
        <w:t xml:space="preserve"> la importancia </w:t>
      </w:r>
      <w:r w:rsidR="002E283B">
        <w:rPr>
          <w:rFonts w:ascii="Times New Roman" w:hAnsi="Times New Roman" w:cs="Times New Roman"/>
          <w:sz w:val="24"/>
          <w:szCs w:val="24"/>
        </w:rPr>
        <w:t xml:space="preserve">de “tener en cuenta </w:t>
      </w:r>
      <w:r w:rsidR="00FE2E85" w:rsidRPr="00FE2E85">
        <w:rPr>
          <w:rFonts w:ascii="Times New Roman" w:hAnsi="Times New Roman" w:cs="Times New Roman"/>
          <w:sz w:val="24"/>
          <w:szCs w:val="24"/>
        </w:rPr>
        <w:t>quién es el autor (y por eso lo hemos dicho) para hablar de la obra</w:t>
      </w:r>
      <w:r w:rsidR="002E283B">
        <w:rPr>
          <w:rFonts w:ascii="Times New Roman" w:hAnsi="Times New Roman" w:cs="Times New Roman"/>
          <w:sz w:val="24"/>
          <w:szCs w:val="24"/>
        </w:rPr>
        <w:t xml:space="preserve">” y suministraba suficientes detalles sobre la historia familiar </w:t>
      </w:r>
      <w:r w:rsidR="00614B18">
        <w:rPr>
          <w:rFonts w:ascii="Times New Roman" w:hAnsi="Times New Roman" w:cs="Times New Roman"/>
          <w:sz w:val="24"/>
          <w:szCs w:val="24"/>
        </w:rPr>
        <w:t>de Isaacs</w:t>
      </w:r>
      <w:r w:rsidR="002E283B">
        <w:rPr>
          <w:rFonts w:ascii="Times New Roman" w:hAnsi="Times New Roman" w:cs="Times New Roman"/>
          <w:sz w:val="24"/>
          <w:szCs w:val="24"/>
        </w:rPr>
        <w:t xml:space="preserve"> y sobre la pérdida de sus posesiones como para que los lectores establecieran </w:t>
      </w:r>
      <w:r w:rsidR="0050196A">
        <w:rPr>
          <w:rFonts w:ascii="Times New Roman" w:hAnsi="Times New Roman" w:cs="Times New Roman"/>
          <w:sz w:val="24"/>
          <w:szCs w:val="24"/>
        </w:rPr>
        <w:t>sin dificultades</w:t>
      </w:r>
      <w:r w:rsidR="002E283B">
        <w:rPr>
          <w:rFonts w:ascii="Times New Roman" w:hAnsi="Times New Roman" w:cs="Times New Roman"/>
          <w:sz w:val="24"/>
          <w:szCs w:val="24"/>
        </w:rPr>
        <w:t xml:space="preserve"> los paralelos entre las tribulaciones de la familia que se representa en </w:t>
      </w:r>
      <w:r w:rsidR="0050196A">
        <w:rPr>
          <w:rFonts w:ascii="Times New Roman" w:hAnsi="Times New Roman" w:cs="Times New Roman"/>
          <w:sz w:val="24"/>
          <w:szCs w:val="24"/>
        </w:rPr>
        <w:t>la</w:t>
      </w:r>
      <w:r w:rsidR="002E283B">
        <w:rPr>
          <w:rFonts w:ascii="Times New Roman" w:hAnsi="Times New Roman" w:cs="Times New Roman"/>
          <w:sz w:val="24"/>
          <w:szCs w:val="24"/>
        </w:rPr>
        <w:t xml:space="preserve"> novela y las </w:t>
      </w:r>
      <w:r w:rsidR="00EA1E8A">
        <w:rPr>
          <w:rFonts w:ascii="Times New Roman" w:hAnsi="Times New Roman" w:cs="Times New Roman"/>
          <w:sz w:val="24"/>
          <w:szCs w:val="24"/>
        </w:rPr>
        <w:t>del</w:t>
      </w:r>
      <w:r w:rsidR="00614B18">
        <w:rPr>
          <w:rFonts w:ascii="Times New Roman" w:hAnsi="Times New Roman" w:cs="Times New Roman"/>
          <w:sz w:val="24"/>
          <w:szCs w:val="24"/>
        </w:rPr>
        <w:t xml:space="preserve"> autor</w:t>
      </w:r>
      <w:r w:rsidR="002E283B">
        <w:rPr>
          <w:rFonts w:ascii="Times New Roman" w:hAnsi="Times New Roman" w:cs="Times New Roman"/>
          <w:sz w:val="24"/>
          <w:szCs w:val="24"/>
        </w:rPr>
        <w:t xml:space="preserve">. </w:t>
      </w:r>
      <w:r w:rsidR="00867929">
        <w:rPr>
          <w:rFonts w:ascii="Times New Roman" w:hAnsi="Times New Roman" w:cs="Times New Roman"/>
          <w:sz w:val="24"/>
          <w:szCs w:val="24"/>
        </w:rPr>
        <w:t>De esta conjunción de vida y obra devino</w:t>
      </w:r>
      <w:r w:rsidR="00614B18" w:rsidRPr="00614B18">
        <w:rPr>
          <w:rFonts w:ascii="Times New Roman" w:hAnsi="Times New Roman" w:cs="Times New Roman"/>
          <w:sz w:val="24"/>
          <w:szCs w:val="24"/>
        </w:rPr>
        <w:t xml:space="preserve"> </w:t>
      </w:r>
      <w:r w:rsidR="0054798C">
        <w:rPr>
          <w:rFonts w:ascii="Times New Roman" w:hAnsi="Times New Roman" w:cs="Times New Roman"/>
          <w:sz w:val="24"/>
          <w:szCs w:val="24"/>
        </w:rPr>
        <w:t>una</w:t>
      </w:r>
      <w:r w:rsidR="00614B18">
        <w:rPr>
          <w:rFonts w:ascii="Times New Roman" w:hAnsi="Times New Roman" w:cs="Times New Roman"/>
          <w:sz w:val="24"/>
          <w:szCs w:val="24"/>
        </w:rPr>
        <w:t xml:space="preserve"> tendencia</w:t>
      </w:r>
      <w:r w:rsidR="00867929">
        <w:rPr>
          <w:rFonts w:ascii="Times New Roman" w:hAnsi="Times New Roman" w:cs="Times New Roman"/>
          <w:sz w:val="24"/>
          <w:szCs w:val="24"/>
        </w:rPr>
        <w:t xml:space="preserve">, </w:t>
      </w:r>
      <w:r w:rsidR="00614B18">
        <w:rPr>
          <w:rFonts w:ascii="Times New Roman" w:hAnsi="Times New Roman" w:cs="Times New Roman"/>
          <w:sz w:val="24"/>
          <w:szCs w:val="24"/>
        </w:rPr>
        <w:t>qu</w:t>
      </w:r>
      <w:r w:rsidR="00867929">
        <w:rPr>
          <w:rFonts w:ascii="Times New Roman" w:hAnsi="Times New Roman" w:cs="Times New Roman"/>
          <w:sz w:val="24"/>
          <w:szCs w:val="24"/>
        </w:rPr>
        <w:t xml:space="preserve">e </w:t>
      </w:r>
      <w:r w:rsidR="0054798C">
        <w:rPr>
          <w:rFonts w:ascii="Times New Roman" w:hAnsi="Times New Roman" w:cs="Times New Roman"/>
          <w:sz w:val="24"/>
          <w:szCs w:val="24"/>
        </w:rPr>
        <w:t>se observa</w:t>
      </w:r>
      <w:r w:rsidR="00867929">
        <w:rPr>
          <w:rFonts w:ascii="Times New Roman" w:hAnsi="Times New Roman" w:cs="Times New Roman"/>
          <w:sz w:val="24"/>
          <w:szCs w:val="24"/>
        </w:rPr>
        <w:t xml:space="preserve"> hasta el presente, a </w:t>
      </w:r>
      <w:r w:rsidR="00FD5069">
        <w:rPr>
          <w:rFonts w:ascii="Times New Roman" w:hAnsi="Times New Roman" w:cs="Times New Roman"/>
          <w:sz w:val="24"/>
          <w:szCs w:val="24"/>
        </w:rPr>
        <w:t>seleccionar de</w:t>
      </w:r>
      <w:r w:rsidR="00867929">
        <w:rPr>
          <w:rFonts w:ascii="Times New Roman" w:hAnsi="Times New Roman" w:cs="Times New Roman"/>
          <w:sz w:val="24"/>
          <w:szCs w:val="24"/>
        </w:rPr>
        <w:t xml:space="preserve"> la vida de Isaacs </w:t>
      </w:r>
      <w:r w:rsidR="00FD5069">
        <w:rPr>
          <w:rFonts w:ascii="Times New Roman" w:hAnsi="Times New Roman" w:cs="Times New Roman"/>
          <w:sz w:val="24"/>
          <w:szCs w:val="24"/>
        </w:rPr>
        <w:t>los episodios que se parecen a lo narrado en la novela e incluso a completar aspectos del relato a partir de datos biográficos. Esto produjo, por su parte</w:t>
      </w:r>
      <w:r w:rsidR="00EA1E8A">
        <w:rPr>
          <w:rFonts w:ascii="Times New Roman" w:hAnsi="Times New Roman" w:cs="Times New Roman"/>
          <w:sz w:val="24"/>
          <w:szCs w:val="24"/>
        </w:rPr>
        <w:t>,</w:t>
      </w:r>
      <w:r w:rsidR="00FD5069">
        <w:rPr>
          <w:rFonts w:ascii="Times New Roman" w:hAnsi="Times New Roman" w:cs="Times New Roman"/>
          <w:sz w:val="24"/>
          <w:szCs w:val="24"/>
        </w:rPr>
        <w:t xml:space="preserve"> una distorsión de la compleja vida de Isaacs para acomodarla a la novela,</w:t>
      </w:r>
      <w:r w:rsidR="00867929">
        <w:rPr>
          <w:rFonts w:ascii="Times New Roman" w:hAnsi="Times New Roman" w:cs="Times New Roman"/>
          <w:sz w:val="24"/>
          <w:szCs w:val="24"/>
        </w:rPr>
        <w:t xml:space="preserve"> </w:t>
      </w:r>
      <w:r w:rsidR="00FD5069">
        <w:rPr>
          <w:rFonts w:ascii="Times New Roman" w:hAnsi="Times New Roman" w:cs="Times New Roman"/>
          <w:sz w:val="24"/>
          <w:szCs w:val="24"/>
        </w:rPr>
        <w:t>forzándola hasta hacer que se pareciera en muchos sentidos al personaje de Efraín</w:t>
      </w:r>
      <w:r w:rsidR="0054798C">
        <w:rPr>
          <w:rFonts w:ascii="Times New Roman" w:hAnsi="Times New Roman" w:cs="Times New Roman"/>
          <w:sz w:val="24"/>
          <w:szCs w:val="24"/>
        </w:rPr>
        <w:t xml:space="preserve">. Así, </w:t>
      </w:r>
      <w:r w:rsidR="00FD5069">
        <w:rPr>
          <w:rFonts w:ascii="Times New Roman" w:hAnsi="Times New Roman" w:cs="Times New Roman"/>
          <w:sz w:val="24"/>
          <w:szCs w:val="24"/>
        </w:rPr>
        <w:t>du</w:t>
      </w:r>
      <w:r w:rsidR="00EA1E8A">
        <w:rPr>
          <w:rFonts w:ascii="Times New Roman" w:hAnsi="Times New Roman" w:cs="Times New Roman"/>
          <w:sz w:val="24"/>
          <w:szCs w:val="24"/>
        </w:rPr>
        <w:t>r</w:t>
      </w:r>
      <w:r w:rsidR="00FD5069">
        <w:rPr>
          <w:rFonts w:ascii="Times New Roman" w:hAnsi="Times New Roman" w:cs="Times New Roman"/>
          <w:sz w:val="24"/>
          <w:szCs w:val="24"/>
        </w:rPr>
        <w:t>ante casi un siglo, se interpretó</w:t>
      </w:r>
      <w:r w:rsidR="0054798C">
        <w:rPr>
          <w:rFonts w:ascii="Times New Roman" w:hAnsi="Times New Roman" w:cs="Times New Roman"/>
          <w:sz w:val="24"/>
          <w:szCs w:val="24"/>
        </w:rPr>
        <w:t xml:space="preserve"> </w:t>
      </w:r>
      <w:r w:rsidR="0054798C" w:rsidRPr="0054798C">
        <w:rPr>
          <w:rFonts w:ascii="Times New Roman" w:hAnsi="Times New Roman" w:cs="Times New Roman"/>
          <w:i/>
          <w:sz w:val="24"/>
          <w:szCs w:val="24"/>
        </w:rPr>
        <w:t>María</w:t>
      </w:r>
      <w:r w:rsidR="0054798C">
        <w:rPr>
          <w:rFonts w:ascii="Times New Roman" w:hAnsi="Times New Roman" w:cs="Times New Roman"/>
          <w:sz w:val="24"/>
          <w:szCs w:val="24"/>
        </w:rPr>
        <w:t xml:space="preserve"> a partir de la vida de Isaacs y se </w:t>
      </w:r>
      <w:r w:rsidR="00FD5069">
        <w:rPr>
          <w:rFonts w:ascii="Times New Roman" w:hAnsi="Times New Roman" w:cs="Times New Roman"/>
          <w:sz w:val="24"/>
          <w:szCs w:val="24"/>
        </w:rPr>
        <w:t>escribió</w:t>
      </w:r>
      <w:r w:rsidR="0054798C">
        <w:rPr>
          <w:rFonts w:ascii="Times New Roman" w:hAnsi="Times New Roman" w:cs="Times New Roman"/>
          <w:sz w:val="24"/>
          <w:szCs w:val="24"/>
        </w:rPr>
        <w:t xml:space="preserve"> la </w:t>
      </w:r>
      <w:r w:rsidR="00FD5069">
        <w:rPr>
          <w:rFonts w:ascii="Times New Roman" w:hAnsi="Times New Roman" w:cs="Times New Roman"/>
          <w:sz w:val="24"/>
          <w:szCs w:val="24"/>
        </w:rPr>
        <w:t>biografía</w:t>
      </w:r>
      <w:r w:rsidR="0054798C">
        <w:rPr>
          <w:rFonts w:ascii="Times New Roman" w:hAnsi="Times New Roman" w:cs="Times New Roman"/>
          <w:sz w:val="24"/>
          <w:szCs w:val="24"/>
        </w:rPr>
        <w:t xml:space="preserve"> con base en</w:t>
      </w:r>
      <w:r w:rsidR="00867929">
        <w:rPr>
          <w:rFonts w:ascii="Times New Roman" w:hAnsi="Times New Roman" w:cs="Times New Roman"/>
          <w:sz w:val="24"/>
          <w:szCs w:val="24"/>
        </w:rPr>
        <w:t xml:space="preserve"> </w:t>
      </w:r>
      <w:r w:rsidR="0054798C">
        <w:rPr>
          <w:rFonts w:ascii="Times New Roman" w:hAnsi="Times New Roman" w:cs="Times New Roman"/>
          <w:sz w:val="24"/>
          <w:szCs w:val="24"/>
        </w:rPr>
        <w:t xml:space="preserve">la novela, </w:t>
      </w:r>
      <w:r w:rsidR="00867929">
        <w:rPr>
          <w:rFonts w:ascii="Times New Roman" w:hAnsi="Times New Roman" w:cs="Times New Roman"/>
          <w:sz w:val="24"/>
          <w:szCs w:val="24"/>
        </w:rPr>
        <w:t>produciendo una curiosa galería de espejos.</w:t>
      </w:r>
      <w:r w:rsidR="00867929" w:rsidRPr="00867929">
        <w:rPr>
          <w:rFonts w:ascii="Times New Roman" w:hAnsi="Times New Roman" w:cs="Times New Roman"/>
          <w:sz w:val="24"/>
          <w:szCs w:val="24"/>
        </w:rPr>
        <w:t xml:space="preserve"> </w:t>
      </w:r>
    </w:p>
    <w:p w:rsidR="00476567" w:rsidRDefault="0054798C" w:rsidP="001714CA">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Vergara y </w:t>
      </w:r>
      <w:r w:rsidR="00590DE5">
        <w:rPr>
          <w:rFonts w:ascii="Times New Roman" w:hAnsi="Times New Roman" w:cs="Times New Roman"/>
          <w:sz w:val="24"/>
          <w:szCs w:val="24"/>
        </w:rPr>
        <w:t>Vergara</w:t>
      </w:r>
      <w:r>
        <w:rPr>
          <w:rFonts w:ascii="Times New Roman" w:hAnsi="Times New Roman" w:cs="Times New Roman"/>
          <w:sz w:val="24"/>
          <w:szCs w:val="24"/>
        </w:rPr>
        <w:t xml:space="preserve"> señalaba, además</w:t>
      </w:r>
      <w:r w:rsidR="0050196A">
        <w:rPr>
          <w:rFonts w:ascii="Times New Roman" w:hAnsi="Times New Roman" w:cs="Times New Roman"/>
          <w:sz w:val="24"/>
          <w:szCs w:val="24"/>
        </w:rPr>
        <w:t xml:space="preserve">, </w:t>
      </w:r>
      <w:r>
        <w:rPr>
          <w:rFonts w:ascii="Times New Roman" w:hAnsi="Times New Roman" w:cs="Times New Roman"/>
          <w:sz w:val="24"/>
          <w:szCs w:val="24"/>
        </w:rPr>
        <w:t>las relaciones que podían trazarse entre la novela de Isaacs, por un lado, y</w:t>
      </w:r>
      <w:r w:rsidR="0050196A">
        <w:rPr>
          <w:rFonts w:ascii="Times New Roman" w:hAnsi="Times New Roman" w:cs="Times New Roman"/>
          <w:sz w:val="24"/>
          <w:szCs w:val="24"/>
        </w:rPr>
        <w:t xml:space="preserve"> </w:t>
      </w:r>
      <w:r w:rsidR="0050196A" w:rsidRPr="0050196A">
        <w:rPr>
          <w:rFonts w:ascii="Times New Roman" w:hAnsi="Times New Roman" w:cs="Times New Roman"/>
          <w:i/>
          <w:iCs/>
          <w:sz w:val="24"/>
          <w:szCs w:val="24"/>
        </w:rPr>
        <w:t xml:space="preserve">Paul et Virginie </w:t>
      </w:r>
      <w:r w:rsidR="0050196A">
        <w:rPr>
          <w:rFonts w:ascii="Times New Roman" w:hAnsi="Times New Roman" w:cs="Times New Roman"/>
          <w:iCs/>
          <w:sz w:val="24"/>
          <w:szCs w:val="24"/>
        </w:rPr>
        <w:t xml:space="preserve">de </w:t>
      </w:r>
      <w:r w:rsidR="0050196A" w:rsidRPr="0050196A">
        <w:rPr>
          <w:rFonts w:ascii="Times New Roman" w:hAnsi="Times New Roman" w:cs="Times New Roman"/>
          <w:sz w:val="24"/>
          <w:szCs w:val="24"/>
        </w:rPr>
        <w:t>Bernardin de Saint-Pierre</w:t>
      </w:r>
      <w:r w:rsidR="0050196A">
        <w:rPr>
          <w:rFonts w:ascii="Times New Roman" w:hAnsi="Times New Roman" w:cs="Times New Roman"/>
          <w:sz w:val="24"/>
          <w:szCs w:val="24"/>
        </w:rPr>
        <w:t xml:space="preserve"> y </w:t>
      </w:r>
      <w:r w:rsidR="0050196A" w:rsidRPr="0050196A">
        <w:rPr>
          <w:rFonts w:ascii="Times New Roman" w:hAnsi="Times New Roman" w:cs="Times New Roman"/>
          <w:i/>
          <w:iCs/>
          <w:sz w:val="24"/>
          <w:szCs w:val="24"/>
        </w:rPr>
        <w:t>Atalá</w:t>
      </w:r>
      <w:r w:rsidR="0050196A">
        <w:rPr>
          <w:rFonts w:ascii="Times New Roman" w:hAnsi="Times New Roman" w:cs="Times New Roman"/>
          <w:sz w:val="24"/>
          <w:szCs w:val="24"/>
        </w:rPr>
        <w:t xml:space="preserve"> de </w:t>
      </w:r>
      <w:r w:rsidR="0050196A" w:rsidRPr="0050196A">
        <w:rPr>
          <w:rFonts w:ascii="Times New Roman" w:hAnsi="Times New Roman" w:cs="Times New Roman"/>
          <w:sz w:val="24"/>
          <w:szCs w:val="24"/>
        </w:rPr>
        <w:t>Chateaubriand</w:t>
      </w:r>
      <w:r w:rsidR="0050196A">
        <w:rPr>
          <w:rFonts w:ascii="Times New Roman" w:hAnsi="Times New Roman" w:cs="Times New Roman"/>
          <w:sz w:val="24"/>
          <w:szCs w:val="24"/>
        </w:rPr>
        <w:t>,</w:t>
      </w:r>
      <w:r>
        <w:rPr>
          <w:rFonts w:ascii="Times New Roman" w:hAnsi="Times New Roman" w:cs="Times New Roman"/>
          <w:sz w:val="24"/>
          <w:szCs w:val="24"/>
        </w:rPr>
        <w:t xml:space="preserve"> por el otro. Estas observaciones contribuyeron, involuntariamente, a </w:t>
      </w:r>
      <w:r>
        <w:rPr>
          <w:rFonts w:ascii="Times New Roman" w:hAnsi="Times New Roman" w:cs="Times New Roman"/>
          <w:sz w:val="24"/>
          <w:szCs w:val="24"/>
        </w:rPr>
        <w:lastRenderedPageBreak/>
        <w:t xml:space="preserve">caracterizar a </w:t>
      </w:r>
      <w:r w:rsidRPr="0054798C">
        <w:rPr>
          <w:rFonts w:ascii="Times New Roman" w:hAnsi="Times New Roman" w:cs="Times New Roman"/>
          <w:i/>
          <w:sz w:val="24"/>
          <w:szCs w:val="24"/>
        </w:rPr>
        <w:t>María</w:t>
      </w:r>
      <w:r>
        <w:rPr>
          <w:rFonts w:ascii="Times New Roman" w:hAnsi="Times New Roman" w:cs="Times New Roman"/>
          <w:sz w:val="24"/>
          <w:szCs w:val="24"/>
        </w:rPr>
        <w:t xml:space="preserve"> como una novela derivada de modelos europeos</w:t>
      </w:r>
      <w:r w:rsidR="00476567">
        <w:rPr>
          <w:rFonts w:ascii="Times New Roman" w:hAnsi="Times New Roman" w:cs="Times New Roman"/>
          <w:sz w:val="24"/>
          <w:szCs w:val="24"/>
        </w:rPr>
        <w:t xml:space="preserve">. </w:t>
      </w:r>
      <w:r w:rsidR="0022110F">
        <w:rPr>
          <w:rFonts w:ascii="Times New Roman" w:hAnsi="Times New Roman" w:cs="Times New Roman"/>
          <w:sz w:val="24"/>
          <w:szCs w:val="24"/>
        </w:rPr>
        <w:t xml:space="preserve">Tuvieron, </w:t>
      </w:r>
      <w:r w:rsidR="00476567">
        <w:rPr>
          <w:rFonts w:ascii="Times New Roman" w:hAnsi="Times New Roman" w:cs="Times New Roman"/>
          <w:sz w:val="24"/>
          <w:szCs w:val="24"/>
        </w:rPr>
        <w:t>además</w:t>
      </w:r>
      <w:r w:rsidR="0022110F">
        <w:rPr>
          <w:rFonts w:ascii="Times New Roman" w:hAnsi="Times New Roman" w:cs="Times New Roman"/>
          <w:sz w:val="24"/>
          <w:szCs w:val="24"/>
        </w:rPr>
        <w:t>,</w:t>
      </w:r>
      <w:r w:rsidR="00476567">
        <w:rPr>
          <w:rFonts w:ascii="Times New Roman" w:hAnsi="Times New Roman" w:cs="Times New Roman"/>
          <w:sz w:val="24"/>
          <w:szCs w:val="24"/>
        </w:rPr>
        <w:t xml:space="preserve"> un efecto sobre la jerarquización de los elementos del relato en el sentido de que </w:t>
      </w:r>
      <w:r w:rsidR="0022110F">
        <w:rPr>
          <w:rFonts w:ascii="Times New Roman" w:hAnsi="Times New Roman" w:cs="Times New Roman"/>
          <w:sz w:val="24"/>
          <w:szCs w:val="24"/>
        </w:rPr>
        <w:t>dirigía</w:t>
      </w:r>
      <w:r w:rsidR="00476567">
        <w:rPr>
          <w:rFonts w:ascii="Times New Roman" w:hAnsi="Times New Roman" w:cs="Times New Roman"/>
          <w:sz w:val="24"/>
          <w:szCs w:val="24"/>
        </w:rPr>
        <w:t xml:space="preserve"> la mirada de críticos y lectores mucho más hacia la anécdota central del romance entre María y Efraín</w:t>
      </w:r>
      <w:r w:rsidR="0022110F">
        <w:rPr>
          <w:rFonts w:ascii="Times New Roman" w:hAnsi="Times New Roman" w:cs="Times New Roman"/>
          <w:sz w:val="24"/>
          <w:szCs w:val="24"/>
        </w:rPr>
        <w:t>,</w:t>
      </w:r>
      <w:r w:rsidR="00476567">
        <w:rPr>
          <w:rFonts w:ascii="Times New Roman" w:hAnsi="Times New Roman" w:cs="Times New Roman"/>
          <w:sz w:val="24"/>
          <w:szCs w:val="24"/>
        </w:rPr>
        <w:t xml:space="preserve"> a la vez que opacaba las relaciones con los otros personajes y espacios de la novela.</w:t>
      </w:r>
    </w:p>
    <w:p w:rsidR="0054798C" w:rsidRDefault="00476567" w:rsidP="001714CA">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La descripción del relato como </w:t>
      </w:r>
      <w:r w:rsidRPr="00E93784">
        <w:rPr>
          <w:rFonts w:ascii="Times New Roman" w:hAnsi="Times New Roman" w:cs="Times New Roman"/>
          <w:sz w:val="24"/>
          <w:szCs w:val="24"/>
        </w:rPr>
        <w:t xml:space="preserve">“un idilio, </w:t>
      </w:r>
      <w:r w:rsidRPr="001714CA">
        <w:rPr>
          <w:rFonts w:ascii="Times New Roman" w:hAnsi="Times New Roman" w:cs="Times New Roman"/>
          <w:sz w:val="24"/>
          <w:szCs w:val="24"/>
        </w:rPr>
        <w:t>un canto del hogar; una crónica casera, un conjunt</w:t>
      </w:r>
      <w:r>
        <w:rPr>
          <w:rFonts w:ascii="Times New Roman" w:hAnsi="Times New Roman" w:cs="Times New Roman"/>
          <w:sz w:val="24"/>
          <w:szCs w:val="24"/>
        </w:rPr>
        <w:t xml:space="preserve">o de escenas dichosas y tristes” situó a </w:t>
      </w:r>
      <w:r w:rsidRPr="00476567">
        <w:rPr>
          <w:rFonts w:ascii="Times New Roman" w:hAnsi="Times New Roman" w:cs="Times New Roman"/>
          <w:i/>
          <w:sz w:val="24"/>
          <w:szCs w:val="24"/>
        </w:rPr>
        <w:t>María</w:t>
      </w:r>
      <w:r>
        <w:rPr>
          <w:rFonts w:ascii="Times New Roman" w:hAnsi="Times New Roman" w:cs="Times New Roman"/>
          <w:sz w:val="24"/>
          <w:szCs w:val="24"/>
        </w:rPr>
        <w:t xml:space="preserve"> en una dimensión atemporal, como una novela didáctica acerca de las virtudes de la familia católica </w:t>
      </w:r>
      <w:r w:rsidR="0054798C">
        <w:rPr>
          <w:rFonts w:ascii="Times New Roman" w:hAnsi="Times New Roman" w:cs="Times New Roman"/>
          <w:sz w:val="24"/>
          <w:szCs w:val="24"/>
        </w:rPr>
        <w:t>y como un romance acerca del amor casto de una pare</w:t>
      </w:r>
      <w:r w:rsidR="0022110F">
        <w:rPr>
          <w:rFonts w:ascii="Times New Roman" w:hAnsi="Times New Roman" w:cs="Times New Roman"/>
          <w:sz w:val="24"/>
          <w:szCs w:val="24"/>
        </w:rPr>
        <w:t>j</w:t>
      </w:r>
      <w:r w:rsidR="0054798C">
        <w:rPr>
          <w:rFonts w:ascii="Times New Roman" w:hAnsi="Times New Roman" w:cs="Times New Roman"/>
          <w:sz w:val="24"/>
          <w:szCs w:val="24"/>
        </w:rPr>
        <w:t xml:space="preserve">a de adolescentes situada en un entorno idílico. </w:t>
      </w:r>
      <w:r w:rsidR="0022110F">
        <w:rPr>
          <w:rFonts w:ascii="Times New Roman" w:hAnsi="Times New Roman" w:cs="Times New Roman"/>
          <w:sz w:val="24"/>
          <w:szCs w:val="24"/>
        </w:rPr>
        <w:t>E</w:t>
      </w:r>
      <w:r>
        <w:rPr>
          <w:rFonts w:ascii="Times New Roman" w:hAnsi="Times New Roman" w:cs="Times New Roman"/>
          <w:sz w:val="24"/>
          <w:szCs w:val="24"/>
        </w:rPr>
        <w:t>sta visión</w:t>
      </w:r>
      <w:r w:rsidR="0054798C">
        <w:rPr>
          <w:rFonts w:ascii="Times New Roman" w:hAnsi="Times New Roman" w:cs="Times New Roman"/>
          <w:sz w:val="24"/>
          <w:szCs w:val="24"/>
        </w:rPr>
        <w:t xml:space="preserve"> contribuyó a ocultar el mundo social del Cauca y la representación específica que brinda la novela de su momento histórico.  </w:t>
      </w:r>
    </w:p>
    <w:p w:rsidR="0054798C" w:rsidRDefault="004A2B40" w:rsidP="0054798C">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Pero quizás el punto más notorio </w:t>
      </w:r>
      <w:r w:rsidR="0054798C">
        <w:rPr>
          <w:rFonts w:ascii="Times New Roman" w:hAnsi="Times New Roman" w:cs="Times New Roman"/>
          <w:sz w:val="24"/>
          <w:szCs w:val="24"/>
        </w:rPr>
        <w:t>del juicio de Vergara y Vergara es</w:t>
      </w:r>
      <w:r w:rsidR="00257E24">
        <w:rPr>
          <w:rFonts w:ascii="Times New Roman" w:hAnsi="Times New Roman" w:cs="Times New Roman"/>
          <w:sz w:val="24"/>
          <w:szCs w:val="24"/>
        </w:rPr>
        <w:t xml:space="preserve"> el elogio a Isaacs porque su novela no tiene nada que ver con política. Ciertamente, en </w:t>
      </w:r>
      <w:r w:rsidR="00257E24" w:rsidRPr="00257E24">
        <w:rPr>
          <w:rFonts w:ascii="Times New Roman" w:hAnsi="Times New Roman" w:cs="Times New Roman"/>
          <w:i/>
          <w:sz w:val="24"/>
          <w:szCs w:val="24"/>
        </w:rPr>
        <w:t>María</w:t>
      </w:r>
      <w:r w:rsidR="00257E24">
        <w:rPr>
          <w:rFonts w:ascii="Times New Roman" w:hAnsi="Times New Roman" w:cs="Times New Roman"/>
          <w:sz w:val="24"/>
          <w:szCs w:val="24"/>
        </w:rPr>
        <w:t xml:space="preserve"> no se hace alusión alguna a la situación </w:t>
      </w:r>
      <w:r>
        <w:rPr>
          <w:rFonts w:ascii="Times New Roman" w:hAnsi="Times New Roman" w:cs="Times New Roman"/>
          <w:sz w:val="24"/>
          <w:szCs w:val="24"/>
        </w:rPr>
        <w:t>del país</w:t>
      </w:r>
      <w:r w:rsidR="00257E24">
        <w:rPr>
          <w:rFonts w:ascii="Times New Roman" w:hAnsi="Times New Roman" w:cs="Times New Roman"/>
          <w:sz w:val="24"/>
          <w:szCs w:val="24"/>
        </w:rPr>
        <w:t xml:space="preserve"> y la crítica literaria de la novela </w:t>
      </w:r>
      <w:r>
        <w:rPr>
          <w:rFonts w:ascii="Times New Roman" w:hAnsi="Times New Roman" w:cs="Times New Roman"/>
          <w:sz w:val="24"/>
          <w:szCs w:val="24"/>
        </w:rPr>
        <w:t>poco</w:t>
      </w:r>
      <w:r w:rsidR="00257E24">
        <w:rPr>
          <w:rFonts w:ascii="Times New Roman" w:hAnsi="Times New Roman" w:cs="Times New Roman"/>
          <w:sz w:val="24"/>
          <w:szCs w:val="24"/>
        </w:rPr>
        <w:t xml:space="preserve"> se ha preocupado por suplir lo que el texto omite. </w:t>
      </w:r>
      <w:r w:rsidR="00E50AA7">
        <w:rPr>
          <w:rFonts w:ascii="Times New Roman" w:hAnsi="Times New Roman" w:cs="Times New Roman"/>
          <w:sz w:val="24"/>
          <w:szCs w:val="24"/>
        </w:rPr>
        <w:t>La importancia del mundo social representado en la novela se suele minimizar, en consonancia con otra de las anotaciones del reseñador, a saber, que salvo la infeliz pareja y los miembros de la familia, todos los personajes con “</w:t>
      </w:r>
      <w:r w:rsidR="00E50AA7" w:rsidRPr="00E50AA7">
        <w:rPr>
          <w:rFonts w:ascii="Times New Roman" w:hAnsi="Times New Roman" w:cs="Times New Roman"/>
          <w:sz w:val="24"/>
          <w:szCs w:val="24"/>
        </w:rPr>
        <w:t>externos o extraños a la acción</w:t>
      </w:r>
      <w:r w:rsidR="00E50AA7">
        <w:rPr>
          <w:rFonts w:ascii="Times New Roman" w:hAnsi="Times New Roman" w:cs="Times New Roman"/>
          <w:sz w:val="24"/>
          <w:szCs w:val="24"/>
        </w:rPr>
        <w:t xml:space="preserve">”. Aun cuando en la novela hay claras referencias a la esclavitud y el mundo en el que transcurre la historia es el de la hacienda esclavista, a la crítica le preocupó más la influencia de Chateaubriand en el largo pasaje que narra la esclavización de Nay y Sinar en África que las dimensiones históricas de la esclavitud en el Cauca o las consecuencias de la abolición. </w:t>
      </w:r>
    </w:p>
    <w:p w:rsidR="004A2B40" w:rsidRDefault="00E50AA7" w:rsidP="0054798C">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Así, durante casi un siglo, se omitió prácticamente toda referencia al Isaacs político, educador y explorador y se fue expandiendo la imagen de Isaacs el autor de </w:t>
      </w:r>
      <w:r w:rsidRPr="00E50AA7">
        <w:rPr>
          <w:rFonts w:ascii="Times New Roman" w:hAnsi="Times New Roman" w:cs="Times New Roman"/>
          <w:i/>
          <w:sz w:val="24"/>
          <w:szCs w:val="24"/>
        </w:rPr>
        <w:t>María</w:t>
      </w:r>
      <w:r>
        <w:rPr>
          <w:rFonts w:ascii="Times New Roman" w:hAnsi="Times New Roman" w:cs="Times New Roman"/>
          <w:sz w:val="24"/>
          <w:szCs w:val="24"/>
        </w:rPr>
        <w:t>, el poeta y el romántico.</w:t>
      </w:r>
      <w:r w:rsidR="003B7C0C">
        <w:rPr>
          <w:rFonts w:ascii="Times New Roman" w:hAnsi="Times New Roman" w:cs="Times New Roman"/>
          <w:sz w:val="24"/>
          <w:szCs w:val="24"/>
        </w:rPr>
        <w:t xml:space="preserve"> </w:t>
      </w:r>
      <w:r w:rsidR="00EA1E8A">
        <w:rPr>
          <w:rFonts w:ascii="Times New Roman" w:hAnsi="Times New Roman" w:cs="Times New Roman"/>
          <w:sz w:val="24"/>
          <w:szCs w:val="24"/>
        </w:rPr>
        <w:t xml:space="preserve">Valga aclarar, sin embargo, que </w:t>
      </w:r>
      <w:r w:rsidR="003B7C0C" w:rsidRPr="00EA1E8A">
        <w:rPr>
          <w:rFonts w:ascii="Times New Roman" w:hAnsi="Times New Roman" w:cs="Times New Roman"/>
          <w:sz w:val="24"/>
          <w:szCs w:val="24"/>
        </w:rPr>
        <w:t xml:space="preserve">la separación entre el Isaacs político y el literario no </w:t>
      </w:r>
      <w:r w:rsidR="00EA1E8A" w:rsidRPr="00EA1E8A">
        <w:rPr>
          <w:rFonts w:ascii="Times New Roman" w:hAnsi="Times New Roman" w:cs="Times New Roman"/>
          <w:sz w:val="24"/>
          <w:szCs w:val="24"/>
        </w:rPr>
        <w:t>fue</w:t>
      </w:r>
      <w:r w:rsidR="003B7C0C" w:rsidRPr="00EA1E8A">
        <w:rPr>
          <w:rFonts w:ascii="Times New Roman" w:hAnsi="Times New Roman" w:cs="Times New Roman"/>
          <w:sz w:val="24"/>
          <w:szCs w:val="24"/>
        </w:rPr>
        <w:t xml:space="preserve"> producto inmediato de la reseña de Vergara y Vergara, sino de un proceso </w:t>
      </w:r>
      <w:r w:rsidR="00734E35" w:rsidRPr="00EA1E8A">
        <w:rPr>
          <w:rFonts w:ascii="Times New Roman" w:hAnsi="Times New Roman" w:cs="Times New Roman"/>
          <w:sz w:val="24"/>
          <w:szCs w:val="24"/>
        </w:rPr>
        <w:t xml:space="preserve">que alcanzó su punto culminante </w:t>
      </w:r>
      <w:r w:rsidR="004A2B40" w:rsidRPr="00EA1E8A">
        <w:rPr>
          <w:rFonts w:ascii="Times New Roman" w:hAnsi="Times New Roman" w:cs="Times New Roman"/>
          <w:sz w:val="24"/>
          <w:szCs w:val="24"/>
        </w:rPr>
        <w:t>durante la Regeneración</w:t>
      </w:r>
      <w:r w:rsidR="00734E35" w:rsidRPr="00EA1E8A">
        <w:rPr>
          <w:rFonts w:ascii="Times New Roman" w:hAnsi="Times New Roman" w:cs="Times New Roman"/>
          <w:sz w:val="24"/>
          <w:szCs w:val="24"/>
        </w:rPr>
        <w:t>.</w:t>
      </w:r>
      <w:r w:rsidR="004A2B40" w:rsidRPr="00EA1E8A">
        <w:rPr>
          <w:rFonts w:ascii="Times New Roman" w:hAnsi="Times New Roman" w:cs="Times New Roman"/>
          <w:sz w:val="24"/>
          <w:szCs w:val="24"/>
        </w:rPr>
        <w:t xml:space="preserve"> </w:t>
      </w:r>
      <w:r w:rsidR="004E3B7C" w:rsidRPr="00EA1E8A">
        <w:rPr>
          <w:rFonts w:ascii="Times New Roman" w:hAnsi="Times New Roman" w:cs="Times New Roman"/>
          <w:sz w:val="24"/>
          <w:szCs w:val="24"/>
        </w:rPr>
        <w:t xml:space="preserve">Cuando sube Rafael Núñez al poder en 1880 gracias a una alianza entre sectores del liberalismo y el conservatismo, Isaacs había caído en desgracia y había sido vetado de ejercer cargos públicos por haber </w:t>
      </w:r>
      <w:r w:rsidR="004E3B7C" w:rsidRPr="00EA1E8A">
        <w:rPr>
          <w:rFonts w:ascii="Times New Roman" w:hAnsi="Times New Roman" w:cs="Times New Roman"/>
          <w:sz w:val="24"/>
          <w:szCs w:val="24"/>
        </w:rPr>
        <w:lastRenderedPageBreak/>
        <w:t>liderado una revolución liberal en Antioquia. Trece años antes, en 1867</w:t>
      </w:r>
      <w:r w:rsidR="00DB21E5" w:rsidRPr="00EA1E8A">
        <w:rPr>
          <w:rFonts w:ascii="Times New Roman" w:hAnsi="Times New Roman" w:cs="Times New Roman"/>
          <w:sz w:val="24"/>
          <w:szCs w:val="24"/>
        </w:rPr>
        <w:t xml:space="preserve">, había publicado su novela, obtenido su primar cargo público como senador por el estado de Tolima y había </w:t>
      </w:r>
      <w:r w:rsidR="001D6A9E" w:rsidRPr="00EA1E8A">
        <w:rPr>
          <w:rFonts w:ascii="Times New Roman" w:hAnsi="Times New Roman" w:cs="Times New Roman"/>
          <w:sz w:val="24"/>
          <w:szCs w:val="24"/>
        </w:rPr>
        <w:t>hecho su tránsito</w:t>
      </w:r>
      <w:r w:rsidR="00DB21E5" w:rsidRPr="00EA1E8A">
        <w:rPr>
          <w:rFonts w:ascii="Times New Roman" w:hAnsi="Times New Roman" w:cs="Times New Roman"/>
          <w:sz w:val="24"/>
          <w:szCs w:val="24"/>
        </w:rPr>
        <w:t xml:space="preserve"> del partido conservador al liberal. </w:t>
      </w:r>
      <w:r w:rsidR="00E74B4B" w:rsidRPr="00EA1E8A">
        <w:rPr>
          <w:rFonts w:ascii="Times New Roman" w:hAnsi="Times New Roman" w:cs="Times New Roman"/>
          <w:sz w:val="24"/>
          <w:szCs w:val="24"/>
        </w:rPr>
        <w:t xml:space="preserve">Los conservadores nunca le perdonaron lo que consideraron una traición, especialmente Miguel Antonio Caro. De hecho, en algún </w:t>
      </w:r>
      <w:r w:rsidR="001D6A9E" w:rsidRPr="00EA1E8A">
        <w:rPr>
          <w:rFonts w:ascii="Times New Roman" w:hAnsi="Times New Roman" w:cs="Times New Roman"/>
          <w:sz w:val="24"/>
          <w:szCs w:val="24"/>
        </w:rPr>
        <w:t xml:space="preserve">momento durante los mandatos de Caro como vicepresidente y presidente del país, </w:t>
      </w:r>
      <w:r w:rsidR="00E74B4B" w:rsidRPr="00EA1E8A">
        <w:rPr>
          <w:rFonts w:ascii="Times New Roman" w:hAnsi="Times New Roman" w:cs="Times New Roman"/>
          <w:sz w:val="24"/>
          <w:szCs w:val="24"/>
        </w:rPr>
        <w:t>se discutió si deb</w:t>
      </w:r>
      <w:r w:rsidR="00EA1E8A">
        <w:rPr>
          <w:rFonts w:ascii="Times New Roman" w:hAnsi="Times New Roman" w:cs="Times New Roman"/>
          <w:sz w:val="24"/>
          <w:szCs w:val="24"/>
        </w:rPr>
        <w:t>er</w:t>
      </w:r>
      <w:r w:rsidR="00E74B4B" w:rsidRPr="00EA1E8A">
        <w:rPr>
          <w:rFonts w:ascii="Times New Roman" w:hAnsi="Times New Roman" w:cs="Times New Roman"/>
          <w:sz w:val="24"/>
          <w:szCs w:val="24"/>
        </w:rPr>
        <w:t xml:space="preserve">ía prohibirse </w:t>
      </w:r>
      <w:r w:rsidR="00E74B4B" w:rsidRPr="00EA1E8A">
        <w:rPr>
          <w:rFonts w:ascii="Times New Roman" w:hAnsi="Times New Roman" w:cs="Times New Roman"/>
          <w:i/>
          <w:sz w:val="24"/>
          <w:szCs w:val="24"/>
        </w:rPr>
        <w:t>María</w:t>
      </w:r>
      <w:r w:rsidR="00E74B4B" w:rsidRPr="00EA1E8A">
        <w:rPr>
          <w:rFonts w:ascii="Times New Roman" w:hAnsi="Times New Roman" w:cs="Times New Roman"/>
          <w:sz w:val="24"/>
          <w:szCs w:val="24"/>
        </w:rPr>
        <w:t xml:space="preserve"> por considerarla un</w:t>
      </w:r>
      <w:r w:rsidR="001D6A9E" w:rsidRPr="00EA1E8A">
        <w:rPr>
          <w:rFonts w:ascii="Times New Roman" w:hAnsi="Times New Roman" w:cs="Times New Roman"/>
          <w:sz w:val="24"/>
          <w:szCs w:val="24"/>
        </w:rPr>
        <w:t>a</w:t>
      </w:r>
      <w:r w:rsidR="00E74B4B" w:rsidRPr="00EA1E8A">
        <w:rPr>
          <w:rFonts w:ascii="Times New Roman" w:hAnsi="Times New Roman" w:cs="Times New Roman"/>
          <w:sz w:val="24"/>
          <w:szCs w:val="24"/>
        </w:rPr>
        <w:t xml:space="preserve"> novela </w:t>
      </w:r>
      <w:r w:rsidR="001D6A9E" w:rsidRPr="00EA1E8A">
        <w:rPr>
          <w:rFonts w:ascii="Times New Roman" w:hAnsi="Times New Roman" w:cs="Times New Roman"/>
          <w:sz w:val="24"/>
          <w:szCs w:val="24"/>
        </w:rPr>
        <w:t>inapropiada para la lectura en familia. Pero el éxito de la novela a nivel continental era avasallador. Se afianzó, en cambio, la escisión entre Isaacs poeta, a quien siempre se le rindió culto y el Isaacs político, que se borró de los anales públicos. Cuando murió</w:t>
      </w:r>
      <w:r w:rsidR="00EA1E8A">
        <w:rPr>
          <w:rFonts w:ascii="Times New Roman" w:hAnsi="Times New Roman" w:cs="Times New Roman"/>
          <w:sz w:val="24"/>
          <w:szCs w:val="24"/>
        </w:rPr>
        <w:t>,</w:t>
      </w:r>
      <w:r w:rsidR="001D6A9E" w:rsidRPr="00EA1E8A">
        <w:rPr>
          <w:rFonts w:ascii="Times New Roman" w:hAnsi="Times New Roman" w:cs="Times New Roman"/>
          <w:sz w:val="24"/>
          <w:szCs w:val="24"/>
        </w:rPr>
        <w:t xml:space="preserve"> en 1895, el gobierno de Caro se negó a rendirle honras fúnebres.</w:t>
      </w:r>
    </w:p>
    <w:p w:rsidR="001A738A" w:rsidRDefault="001A738A" w:rsidP="001A738A">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Sin duda, </w:t>
      </w:r>
      <w:r w:rsidRPr="0074676D">
        <w:rPr>
          <w:rFonts w:ascii="Times New Roman" w:hAnsi="Times New Roman" w:cs="Times New Roman"/>
          <w:i/>
          <w:sz w:val="24"/>
          <w:szCs w:val="24"/>
        </w:rPr>
        <w:t>María</w:t>
      </w:r>
      <w:r>
        <w:rPr>
          <w:rFonts w:ascii="Times New Roman" w:hAnsi="Times New Roman" w:cs="Times New Roman"/>
          <w:sz w:val="24"/>
          <w:szCs w:val="24"/>
        </w:rPr>
        <w:t xml:space="preserve"> incorpora muchos elementos de la juventud y la adolescencia de Isaacs en las haciendas de la familia, y el tono de remembranza nostálgica, que evita al máximo los conflictos y construye un espacio de armonía familiar y social, son factores que han contribuido enormemente a sostener una visión de la novela como la presentación de un idilio en el que la única mácula ser</w:t>
      </w:r>
      <w:r>
        <w:rPr>
          <w:rFonts w:ascii="Times New Roman" w:hAnsi="Times New Roman" w:cs="Times New Roman"/>
          <w:sz w:val="24"/>
          <w:szCs w:val="24"/>
        </w:rPr>
        <w:t>ía</w:t>
      </w:r>
      <w:r>
        <w:rPr>
          <w:rFonts w:ascii="Times New Roman" w:hAnsi="Times New Roman" w:cs="Times New Roman"/>
          <w:sz w:val="24"/>
          <w:szCs w:val="24"/>
        </w:rPr>
        <w:t xml:space="preserve"> el infeliz romance de Efraín y María.</w:t>
      </w:r>
      <w:r w:rsidRPr="001A738A">
        <w:rPr>
          <w:rFonts w:ascii="Times New Roman" w:hAnsi="Times New Roman" w:cs="Times New Roman"/>
          <w:sz w:val="24"/>
          <w:szCs w:val="24"/>
        </w:rPr>
        <w:t xml:space="preserve"> </w:t>
      </w:r>
    </w:p>
    <w:p w:rsidR="001A738A" w:rsidRDefault="001A738A" w:rsidP="001A738A">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Con el paso de las décadas, la memoria y el conocimiento de las turbulentas circunstancias tanto personales como sociales y políticas en las que se escribió la obra se fueron desvaneciendo y sin mayores tropiezos pasó a ser vista acríticamente como un retrato de la vida armónica entre amos y esclavos, hacendados y concertados en lo</w:t>
      </w:r>
      <w:r w:rsidR="0006787F">
        <w:rPr>
          <w:rFonts w:ascii="Times New Roman" w:hAnsi="Times New Roman" w:cs="Times New Roman"/>
          <w:sz w:val="24"/>
          <w:szCs w:val="24"/>
        </w:rPr>
        <w:t>s</w:t>
      </w:r>
      <w:r>
        <w:rPr>
          <w:rFonts w:ascii="Times New Roman" w:hAnsi="Times New Roman" w:cs="Times New Roman"/>
          <w:sz w:val="24"/>
          <w:szCs w:val="24"/>
        </w:rPr>
        <w:t xml:space="preserve"> años inmediatamente anteriores a la abolición de la esclavitud. </w:t>
      </w:r>
      <w:r>
        <w:rPr>
          <w:rFonts w:ascii="Times New Roman" w:hAnsi="Times New Roman" w:cs="Times New Roman"/>
          <w:sz w:val="24"/>
          <w:szCs w:val="24"/>
        </w:rPr>
        <w:t>Se perpetuó tanto esta visión, que cuando en los años 60 y 70 comenzó a</w:t>
      </w:r>
      <w:r>
        <w:rPr>
          <w:rFonts w:ascii="Times New Roman" w:hAnsi="Times New Roman" w:cs="Times New Roman"/>
          <w:sz w:val="24"/>
          <w:szCs w:val="24"/>
        </w:rPr>
        <w:t xml:space="preserve"> mirarse con otros ojos el orden social jerárquico que se recrea en </w:t>
      </w:r>
      <w:r w:rsidRPr="00AA23DD">
        <w:rPr>
          <w:rFonts w:ascii="Times New Roman" w:hAnsi="Times New Roman" w:cs="Times New Roman"/>
          <w:i/>
          <w:sz w:val="24"/>
          <w:szCs w:val="24"/>
        </w:rPr>
        <w:t>María</w:t>
      </w:r>
      <w:r>
        <w:rPr>
          <w:rFonts w:ascii="Times New Roman" w:hAnsi="Times New Roman" w:cs="Times New Roman"/>
          <w:sz w:val="24"/>
          <w:szCs w:val="24"/>
        </w:rPr>
        <w:t>, la novela pasó a considerarse la expresión de la añoranza de los hacendados esclavistas por el viejo orden</w:t>
      </w:r>
      <w:r w:rsidR="0006787F">
        <w:rPr>
          <w:rFonts w:ascii="Times New Roman" w:hAnsi="Times New Roman" w:cs="Times New Roman"/>
          <w:sz w:val="24"/>
          <w:szCs w:val="24"/>
        </w:rPr>
        <w:t xml:space="preserve">, </w:t>
      </w:r>
      <w:r>
        <w:rPr>
          <w:rFonts w:ascii="Times New Roman" w:hAnsi="Times New Roman" w:cs="Times New Roman"/>
          <w:sz w:val="24"/>
          <w:szCs w:val="24"/>
        </w:rPr>
        <w:t xml:space="preserve">convirtiendo </w:t>
      </w:r>
      <w:r w:rsidR="0006787F">
        <w:rPr>
          <w:rFonts w:ascii="Times New Roman" w:hAnsi="Times New Roman" w:cs="Times New Roman"/>
          <w:sz w:val="24"/>
          <w:szCs w:val="24"/>
        </w:rPr>
        <w:t xml:space="preserve">así </w:t>
      </w:r>
      <w:r>
        <w:rPr>
          <w:rFonts w:ascii="Times New Roman" w:hAnsi="Times New Roman" w:cs="Times New Roman"/>
          <w:sz w:val="24"/>
          <w:szCs w:val="24"/>
        </w:rPr>
        <w:t>a Isaacs en un vocero de esa postura.</w:t>
      </w:r>
    </w:p>
    <w:p w:rsidR="005E2BD0" w:rsidRDefault="00992FF4" w:rsidP="001A738A">
      <w:pPr>
        <w:autoSpaceDE w:val="0"/>
        <w:autoSpaceDN w:val="0"/>
        <w:adjustRightInd w:val="0"/>
        <w:spacing w:after="120" w:line="360" w:lineRule="auto"/>
        <w:rPr>
          <w:rFonts w:ascii="Times New Roman" w:hAnsi="Times New Roman" w:cs="Times New Roman"/>
          <w:sz w:val="24"/>
          <w:szCs w:val="24"/>
        </w:rPr>
      </w:pPr>
      <w:r w:rsidRPr="002716CA">
        <w:rPr>
          <w:rFonts w:ascii="Times New Roman" w:hAnsi="Times New Roman" w:cs="Times New Roman"/>
          <w:i/>
          <w:sz w:val="24"/>
          <w:szCs w:val="24"/>
        </w:rPr>
        <w:t>María</w:t>
      </w:r>
      <w:r>
        <w:rPr>
          <w:rFonts w:ascii="Times New Roman" w:hAnsi="Times New Roman" w:cs="Times New Roman"/>
          <w:sz w:val="24"/>
          <w:szCs w:val="24"/>
        </w:rPr>
        <w:t xml:space="preserve"> es, ciertamente, una respuesta a las transformaciones en la sociedad colombiana entre 1851 y 1867 y la perspectiva que se adopta en ella es la de un miembro de la clase hacendad y esclavista en la región del actual Valle del Cauca. Sin embargo, no es necesariamente un reflejo de la respuesta de esa clase social a las reformas de medio siglo ni un reflejo de sus posturas sociales y políticas.</w:t>
      </w:r>
      <w:r>
        <w:rPr>
          <w:rFonts w:ascii="Times New Roman" w:hAnsi="Times New Roman" w:cs="Times New Roman"/>
          <w:sz w:val="24"/>
          <w:szCs w:val="24"/>
        </w:rPr>
        <w:t xml:space="preserve"> </w:t>
      </w:r>
      <w:r w:rsidR="005E2BD0">
        <w:rPr>
          <w:rFonts w:ascii="Times New Roman" w:hAnsi="Times New Roman" w:cs="Times New Roman"/>
          <w:sz w:val="24"/>
          <w:szCs w:val="24"/>
        </w:rPr>
        <w:t>H</w:t>
      </w:r>
      <w:r>
        <w:rPr>
          <w:rFonts w:ascii="Times New Roman" w:hAnsi="Times New Roman" w:cs="Times New Roman"/>
          <w:sz w:val="24"/>
          <w:szCs w:val="24"/>
        </w:rPr>
        <w:t xml:space="preserve">ay que señalar </w:t>
      </w:r>
      <w:r w:rsidR="005E2BD0">
        <w:rPr>
          <w:rFonts w:ascii="Times New Roman" w:hAnsi="Times New Roman" w:cs="Times New Roman"/>
          <w:sz w:val="24"/>
          <w:szCs w:val="24"/>
        </w:rPr>
        <w:t>que</w:t>
      </w:r>
      <w:r>
        <w:rPr>
          <w:rFonts w:ascii="Times New Roman" w:hAnsi="Times New Roman" w:cs="Times New Roman"/>
          <w:sz w:val="24"/>
          <w:szCs w:val="24"/>
        </w:rPr>
        <w:t xml:space="preserve"> </w:t>
      </w:r>
      <w:r w:rsidR="005E2BD0">
        <w:rPr>
          <w:rFonts w:ascii="Times New Roman" w:hAnsi="Times New Roman" w:cs="Times New Roman"/>
          <w:sz w:val="24"/>
          <w:szCs w:val="24"/>
        </w:rPr>
        <w:t xml:space="preserve">Isaacs era un </w:t>
      </w:r>
      <w:r w:rsidR="005E2BD0">
        <w:rPr>
          <w:rFonts w:ascii="Times New Roman" w:hAnsi="Times New Roman" w:cs="Times New Roman"/>
          <w:sz w:val="24"/>
          <w:szCs w:val="24"/>
        </w:rPr>
        <w:lastRenderedPageBreak/>
        <w:t>miembro bastante atípico de la clase social en la que nació y creció. El origen judío caribeño del padre y el hecho de que la madre, aunque descendiente de español, era primera generación en el país lo diferenciaban notoriamente de las familias criollas prestantes con alcurnias que se remontaban a inmemoriales pasados coloniales y que controlaban, como por derecho propio, los destinos económicos, políticos, militares y religiosos no solo del Cauca, sino en muchos sentido de la nación entera en esas décadas decisivas.</w:t>
      </w:r>
    </w:p>
    <w:p w:rsidR="005E2BD0" w:rsidRDefault="005E2BD0" w:rsidP="001A738A">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Más aún, </w:t>
      </w:r>
      <w:r w:rsidRPr="005E2BD0">
        <w:rPr>
          <w:rFonts w:ascii="Times New Roman" w:hAnsi="Times New Roman" w:cs="Times New Roman"/>
          <w:i/>
          <w:sz w:val="24"/>
          <w:szCs w:val="24"/>
        </w:rPr>
        <w:t>María</w:t>
      </w:r>
      <w:r>
        <w:rPr>
          <w:rFonts w:ascii="Times New Roman" w:hAnsi="Times New Roman" w:cs="Times New Roman"/>
          <w:sz w:val="24"/>
          <w:szCs w:val="24"/>
        </w:rPr>
        <w:t xml:space="preserve"> fue escrita cuando Isaacs ya no pertenecía planamente a ese sector social. La pérdida de sus posesiones representó no solo la ruina económica, sino también una crisis en cuanto a su posición en la sociedad. Hay que recordar que, ante las penurias económicas, aceptó un cargo de inspector de caminos en la obra de construcción de la carretera de Cali a Buenaventura a los largo del Río Dagua. Allí, enfermo ya da malaria, comenzó a escribir la novela. </w:t>
      </w:r>
      <w:r w:rsidR="001F2F12">
        <w:rPr>
          <w:rFonts w:ascii="Times New Roman" w:hAnsi="Times New Roman" w:cs="Times New Roman"/>
          <w:sz w:val="24"/>
          <w:szCs w:val="24"/>
        </w:rPr>
        <w:t xml:space="preserve">Si se tienen en cuenta las circunstancias </w:t>
      </w:r>
      <w:r w:rsidR="00FB5A4E">
        <w:rPr>
          <w:rFonts w:ascii="Times New Roman" w:hAnsi="Times New Roman" w:cs="Times New Roman"/>
          <w:sz w:val="24"/>
          <w:szCs w:val="24"/>
        </w:rPr>
        <w:t>familiares</w:t>
      </w:r>
      <w:r w:rsidR="001F2F12">
        <w:rPr>
          <w:rFonts w:ascii="Times New Roman" w:hAnsi="Times New Roman" w:cs="Times New Roman"/>
          <w:sz w:val="24"/>
          <w:szCs w:val="24"/>
        </w:rPr>
        <w:t xml:space="preserve">, personales y políticas, se puede entender </w:t>
      </w:r>
      <w:r w:rsidR="00FB5A4E">
        <w:rPr>
          <w:rFonts w:ascii="Times New Roman" w:hAnsi="Times New Roman" w:cs="Times New Roman"/>
          <w:sz w:val="24"/>
          <w:szCs w:val="24"/>
        </w:rPr>
        <w:t>la</w:t>
      </w:r>
      <w:r w:rsidR="001F2F12">
        <w:rPr>
          <w:rFonts w:ascii="Times New Roman" w:hAnsi="Times New Roman" w:cs="Times New Roman"/>
          <w:sz w:val="24"/>
          <w:szCs w:val="24"/>
        </w:rPr>
        <w:t xml:space="preserve"> escritura de </w:t>
      </w:r>
      <w:r w:rsidR="001F2F12" w:rsidRPr="001F2F12">
        <w:rPr>
          <w:rFonts w:ascii="Times New Roman" w:hAnsi="Times New Roman" w:cs="Times New Roman"/>
          <w:i/>
          <w:sz w:val="24"/>
          <w:szCs w:val="24"/>
        </w:rPr>
        <w:t>María</w:t>
      </w:r>
      <w:r w:rsidR="001F2F12">
        <w:rPr>
          <w:rFonts w:ascii="Times New Roman" w:hAnsi="Times New Roman" w:cs="Times New Roman"/>
          <w:sz w:val="24"/>
          <w:szCs w:val="24"/>
        </w:rPr>
        <w:t xml:space="preserve"> como un proceso de redefinición personal para Isaacs en un momento de profunda y turbulenta redefinición social, económica </w:t>
      </w:r>
      <w:r w:rsidR="001F2F12">
        <w:rPr>
          <w:rFonts w:ascii="Times New Roman" w:hAnsi="Times New Roman" w:cs="Times New Roman"/>
          <w:sz w:val="24"/>
          <w:szCs w:val="24"/>
        </w:rPr>
        <w:t>y</w:t>
      </w:r>
      <w:r w:rsidR="001F2F12">
        <w:rPr>
          <w:rFonts w:ascii="Times New Roman" w:hAnsi="Times New Roman" w:cs="Times New Roman"/>
          <w:sz w:val="24"/>
          <w:szCs w:val="24"/>
        </w:rPr>
        <w:t xml:space="preserve"> política del país. Así, la novela es </w:t>
      </w:r>
      <w:r w:rsidR="00FB5A4E">
        <w:rPr>
          <w:rFonts w:ascii="Times New Roman" w:hAnsi="Times New Roman" w:cs="Times New Roman"/>
          <w:sz w:val="24"/>
          <w:szCs w:val="24"/>
        </w:rPr>
        <w:t xml:space="preserve">un vehículo de transformación que </w:t>
      </w:r>
      <w:r w:rsidR="001F2F12">
        <w:rPr>
          <w:rFonts w:ascii="Times New Roman" w:hAnsi="Times New Roman" w:cs="Times New Roman"/>
          <w:sz w:val="24"/>
          <w:szCs w:val="24"/>
        </w:rPr>
        <w:t>lleva a Isaacs de</w:t>
      </w:r>
      <w:r w:rsidR="00FB5A4E">
        <w:rPr>
          <w:rFonts w:ascii="Times New Roman" w:hAnsi="Times New Roman" w:cs="Times New Roman"/>
          <w:sz w:val="24"/>
          <w:szCs w:val="24"/>
        </w:rPr>
        <w:t xml:space="preserve"> ser el</w:t>
      </w:r>
      <w:r w:rsidR="001F2F12">
        <w:rPr>
          <w:rFonts w:ascii="Times New Roman" w:hAnsi="Times New Roman" w:cs="Times New Roman"/>
          <w:sz w:val="24"/>
          <w:szCs w:val="24"/>
        </w:rPr>
        <w:t xml:space="preserve"> hijo de un hacendado esclavista que se opuso a la abolición a ser un defensor apasionado de los derechos de los negros y los indígenas en el Cauca, de </w:t>
      </w:r>
      <w:r w:rsidR="00FB5A4E">
        <w:rPr>
          <w:rFonts w:ascii="Times New Roman" w:hAnsi="Times New Roman" w:cs="Times New Roman"/>
          <w:sz w:val="24"/>
          <w:szCs w:val="24"/>
        </w:rPr>
        <w:t xml:space="preserve">ser </w:t>
      </w:r>
      <w:r w:rsidR="001F2F12">
        <w:rPr>
          <w:rFonts w:ascii="Times New Roman" w:hAnsi="Times New Roman" w:cs="Times New Roman"/>
          <w:sz w:val="24"/>
          <w:szCs w:val="24"/>
        </w:rPr>
        <w:t xml:space="preserve">católico a masón, de </w:t>
      </w:r>
      <w:r w:rsidR="00FB5A4E">
        <w:rPr>
          <w:rFonts w:ascii="Times New Roman" w:hAnsi="Times New Roman" w:cs="Times New Roman"/>
          <w:sz w:val="24"/>
          <w:szCs w:val="24"/>
        </w:rPr>
        <w:t xml:space="preserve">ser </w:t>
      </w:r>
      <w:r w:rsidR="001F2F12">
        <w:rPr>
          <w:rFonts w:ascii="Times New Roman" w:hAnsi="Times New Roman" w:cs="Times New Roman"/>
          <w:sz w:val="24"/>
          <w:szCs w:val="24"/>
        </w:rPr>
        <w:t xml:space="preserve">conservador a liberal. </w:t>
      </w:r>
    </w:p>
    <w:p w:rsidR="009D0521" w:rsidRDefault="00EA1E8A" w:rsidP="0054798C">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Una mayor comprensión</w:t>
      </w:r>
      <w:r w:rsidRPr="00EA1E8A">
        <w:rPr>
          <w:rFonts w:ascii="Times New Roman" w:hAnsi="Times New Roman" w:cs="Times New Roman"/>
          <w:sz w:val="24"/>
          <w:szCs w:val="24"/>
        </w:rPr>
        <w:t xml:space="preserve"> </w:t>
      </w:r>
      <w:r>
        <w:rPr>
          <w:rFonts w:ascii="Times New Roman" w:hAnsi="Times New Roman" w:cs="Times New Roman"/>
          <w:sz w:val="24"/>
          <w:szCs w:val="24"/>
        </w:rPr>
        <w:t>del periodo en que se escribió la novela</w:t>
      </w:r>
      <w:r>
        <w:rPr>
          <w:rFonts w:ascii="Times New Roman" w:hAnsi="Times New Roman" w:cs="Times New Roman"/>
          <w:sz w:val="24"/>
          <w:szCs w:val="24"/>
        </w:rPr>
        <w:t>, gracias a que contamos hoy con una excelente y amplia historiografía dedica</w:t>
      </w:r>
      <w:r w:rsidR="00B265DE">
        <w:rPr>
          <w:rFonts w:ascii="Times New Roman" w:hAnsi="Times New Roman" w:cs="Times New Roman"/>
          <w:sz w:val="24"/>
          <w:szCs w:val="24"/>
        </w:rPr>
        <w:t xml:space="preserve">da al siglo XIX, </w:t>
      </w:r>
      <w:r>
        <w:rPr>
          <w:rFonts w:ascii="Times New Roman" w:hAnsi="Times New Roman" w:cs="Times New Roman"/>
          <w:sz w:val="24"/>
          <w:szCs w:val="24"/>
        </w:rPr>
        <w:t>nos permite entender</w:t>
      </w:r>
      <w:r w:rsidR="00FB5A4E">
        <w:rPr>
          <w:rFonts w:ascii="Times New Roman" w:hAnsi="Times New Roman" w:cs="Times New Roman"/>
          <w:sz w:val="24"/>
          <w:szCs w:val="24"/>
        </w:rPr>
        <w:t xml:space="preserve"> </w:t>
      </w:r>
      <w:r w:rsidR="00B265DE">
        <w:rPr>
          <w:rFonts w:ascii="Times New Roman" w:hAnsi="Times New Roman" w:cs="Times New Roman"/>
          <w:sz w:val="24"/>
          <w:szCs w:val="24"/>
        </w:rPr>
        <w:t>la</w:t>
      </w:r>
      <w:r>
        <w:rPr>
          <w:rFonts w:ascii="Times New Roman" w:hAnsi="Times New Roman" w:cs="Times New Roman"/>
          <w:sz w:val="24"/>
          <w:szCs w:val="24"/>
        </w:rPr>
        <w:t xml:space="preserve"> </w:t>
      </w:r>
      <w:r w:rsidR="00FB5A4E">
        <w:rPr>
          <w:rFonts w:ascii="Times New Roman" w:hAnsi="Times New Roman" w:cs="Times New Roman"/>
          <w:sz w:val="24"/>
          <w:szCs w:val="24"/>
        </w:rPr>
        <w:t xml:space="preserve">novela de Isaacs </w:t>
      </w:r>
      <w:r>
        <w:rPr>
          <w:rFonts w:ascii="Times New Roman" w:hAnsi="Times New Roman" w:cs="Times New Roman"/>
          <w:sz w:val="24"/>
          <w:szCs w:val="24"/>
        </w:rPr>
        <w:t xml:space="preserve">de manera renovada como </w:t>
      </w:r>
      <w:r w:rsidR="001F2045">
        <w:rPr>
          <w:rFonts w:ascii="Times New Roman" w:hAnsi="Times New Roman" w:cs="Times New Roman"/>
          <w:sz w:val="24"/>
          <w:szCs w:val="24"/>
        </w:rPr>
        <w:t xml:space="preserve">un texto que al mismo tiempo alude a su momento histórico y lo elude. </w:t>
      </w:r>
    </w:p>
    <w:p w:rsidR="00F51E37" w:rsidRDefault="00752957" w:rsidP="0054798C">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Uno de los mayores problemas que </w:t>
      </w:r>
      <w:r w:rsidR="00992FF4">
        <w:rPr>
          <w:rFonts w:ascii="Times New Roman" w:hAnsi="Times New Roman" w:cs="Times New Roman"/>
          <w:sz w:val="24"/>
          <w:szCs w:val="24"/>
        </w:rPr>
        <w:t xml:space="preserve">presenta una discusión de los aspectos sociales y políticos de </w:t>
      </w:r>
      <w:r w:rsidR="00992FF4" w:rsidRPr="00992FF4">
        <w:rPr>
          <w:rFonts w:ascii="Times New Roman" w:hAnsi="Times New Roman" w:cs="Times New Roman"/>
          <w:i/>
          <w:sz w:val="24"/>
          <w:szCs w:val="24"/>
        </w:rPr>
        <w:t>María</w:t>
      </w:r>
      <w:r w:rsidR="00992FF4">
        <w:rPr>
          <w:rFonts w:ascii="Times New Roman" w:hAnsi="Times New Roman" w:cs="Times New Roman"/>
          <w:sz w:val="24"/>
          <w:szCs w:val="24"/>
        </w:rPr>
        <w:t xml:space="preserve"> es la forma en que </w:t>
      </w:r>
      <w:r w:rsidR="00992FF4">
        <w:rPr>
          <w:rFonts w:ascii="Times New Roman" w:hAnsi="Times New Roman" w:cs="Times New Roman"/>
          <w:sz w:val="24"/>
          <w:szCs w:val="24"/>
        </w:rPr>
        <w:t xml:space="preserve">la </w:t>
      </w:r>
      <w:r w:rsidR="00992FF4">
        <w:rPr>
          <w:rFonts w:ascii="Times New Roman" w:hAnsi="Times New Roman" w:cs="Times New Roman"/>
          <w:sz w:val="24"/>
          <w:szCs w:val="24"/>
        </w:rPr>
        <w:t xml:space="preserve">novela evita en todo momento </w:t>
      </w:r>
      <w:r w:rsidR="00FB5A4E">
        <w:rPr>
          <w:rFonts w:ascii="Times New Roman" w:hAnsi="Times New Roman" w:cs="Times New Roman"/>
          <w:sz w:val="24"/>
          <w:szCs w:val="24"/>
        </w:rPr>
        <w:t>hacer referencia</w:t>
      </w:r>
      <w:r w:rsidR="00992FF4">
        <w:rPr>
          <w:rFonts w:ascii="Times New Roman" w:hAnsi="Times New Roman" w:cs="Times New Roman"/>
          <w:sz w:val="24"/>
          <w:szCs w:val="24"/>
        </w:rPr>
        <w:t xml:space="preserve"> a la violencia que acompañó los procesos de </w:t>
      </w:r>
      <w:r w:rsidR="00FB5A4E">
        <w:rPr>
          <w:rFonts w:ascii="Times New Roman" w:hAnsi="Times New Roman" w:cs="Times New Roman"/>
          <w:sz w:val="24"/>
          <w:szCs w:val="24"/>
        </w:rPr>
        <w:t xml:space="preserve">transformación que se iniciaron con las reformas liberales de medio siglo y presenta más bien una sociabilidad en la que impera una armonía bastante idealizada. Isaacs conjuga en el texto una serie de experiencias heterogéneas, comprimidas </w:t>
      </w:r>
      <w:r w:rsidR="0013373F">
        <w:rPr>
          <w:rFonts w:ascii="Times New Roman" w:hAnsi="Times New Roman" w:cs="Times New Roman"/>
          <w:sz w:val="24"/>
          <w:szCs w:val="24"/>
        </w:rPr>
        <w:t xml:space="preserve">en un reducido tiempo novelesco. Así, el tiempo central de la novela es el de la breve estadía de Efraín en la casa de la sierra en espera de su próxima partida para cursar estudios de medicina en Londres. Hay una serie de </w:t>
      </w:r>
      <w:r w:rsidR="00F51E37">
        <w:rPr>
          <w:rFonts w:ascii="Times New Roman" w:hAnsi="Times New Roman" w:cs="Times New Roman"/>
          <w:sz w:val="24"/>
          <w:szCs w:val="24"/>
        </w:rPr>
        <w:t xml:space="preserve">saltos hacia el pasado, que consisten </w:t>
      </w:r>
      <w:r w:rsidR="00F51E37">
        <w:rPr>
          <w:rFonts w:ascii="Times New Roman" w:hAnsi="Times New Roman" w:cs="Times New Roman"/>
          <w:sz w:val="24"/>
          <w:szCs w:val="24"/>
        </w:rPr>
        <w:lastRenderedPageBreak/>
        <w:t>esencialmente en recuerdos de infancia</w:t>
      </w:r>
      <w:r w:rsidR="00AF7AD0">
        <w:rPr>
          <w:rFonts w:ascii="Times New Roman" w:hAnsi="Times New Roman" w:cs="Times New Roman"/>
          <w:sz w:val="24"/>
          <w:szCs w:val="24"/>
        </w:rPr>
        <w:t>, reconstrucción de</w:t>
      </w:r>
      <w:r w:rsidR="00F51E37">
        <w:rPr>
          <w:rFonts w:ascii="Times New Roman" w:hAnsi="Times New Roman" w:cs="Times New Roman"/>
          <w:sz w:val="24"/>
          <w:szCs w:val="24"/>
        </w:rPr>
        <w:t xml:space="preserve"> la historia familiar (la llegada del padre al país y su conversión, el fusilamiento del abuelo catalán en Majagual, el pasado familiar de María)</w:t>
      </w:r>
      <w:r w:rsidR="00AF7AD0">
        <w:rPr>
          <w:rFonts w:ascii="Times New Roman" w:hAnsi="Times New Roman" w:cs="Times New Roman"/>
          <w:sz w:val="24"/>
          <w:szCs w:val="24"/>
        </w:rPr>
        <w:t xml:space="preserve"> y algunos detalles de la vida de Efraín como escolar en Bogotá</w:t>
      </w:r>
      <w:r w:rsidR="00F51E37">
        <w:rPr>
          <w:rFonts w:ascii="Times New Roman" w:hAnsi="Times New Roman" w:cs="Times New Roman"/>
          <w:sz w:val="24"/>
          <w:szCs w:val="24"/>
        </w:rPr>
        <w:t>, además del “episodio africano” que relata la esclavización de Nay y Sinar. En principio, todo transcurre en algún tiempo anterior a la abolición, pero tampoco hay mención de este cambio. La pérdida que se lamenta es la de las propiedades y la de la mujer amada pero se elude toda mención a las circunstancias políticas. Es casi como si la muerte de María hubiera precipitado una desgracia sobre la familia.</w:t>
      </w:r>
    </w:p>
    <w:p w:rsidR="00F51E37" w:rsidRDefault="00AF7AD0" w:rsidP="0054798C">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Los paseos de Efraín a las familias vecinas, sin embargo, son señal de otra temporalidad. Vemos algunas figuras del pasado anterior a la abolición, como la familia de José, el patriarca antioqueño, que reviste todas las características de una relación de concertaje. Se observan, sin embargo, otras figuras, como Carlos y Emigdio, los compañeros de estudios de Efraín, o el padre de Salomé. Ellos son testimonio de trasformaciones posteriores en la tenencia de la tierra y las relaciones laborales, no porque no existieran antes de la abolición, sino porque es solo después de las reformas que se perfilan más claramente. </w:t>
      </w:r>
    </w:p>
    <w:p w:rsidR="003F3F1B" w:rsidRPr="00FB5A4E" w:rsidRDefault="00AF7AD0" w:rsidP="009E5320">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Hay que tener presente que </w:t>
      </w:r>
      <w:r w:rsidRPr="00AF7AD0">
        <w:rPr>
          <w:rFonts w:ascii="Times New Roman" w:hAnsi="Times New Roman" w:cs="Times New Roman"/>
          <w:i/>
          <w:sz w:val="24"/>
          <w:szCs w:val="24"/>
        </w:rPr>
        <w:t>María</w:t>
      </w:r>
      <w:r>
        <w:rPr>
          <w:rFonts w:ascii="Times New Roman" w:hAnsi="Times New Roman" w:cs="Times New Roman"/>
          <w:sz w:val="24"/>
          <w:szCs w:val="24"/>
        </w:rPr>
        <w:t xml:space="preserve"> se nos presenta como un remembranza que ha dejado Efraín, ya muerto, según lo aclara la dedicatoria de un editor anónimo. Es el recuerdo de un pasado que ya se ha dejado atrás desde un “presente” que se elude, pero que, sin embargo, arroja un</w:t>
      </w:r>
      <w:r w:rsidR="00782A03">
        <w:rPr>
          <w:rFonts w:ascii="Times New Roman" w:hAnsi="Times New Roman" w:cs="Times New Roman"/>
          <w:sz w:val="24"/>
          <w:szCs w:val="24"/>
        </w:rPr>
        <w:t>a</w:t>
      </w:r>
      <w:r>
        <w:rPr>
          <w:rFonts w:ascii="Times New Roman" w:hAnsi="Times New Roman" w:cs="Times New Roman"/>
          <w:sz w:val="24"/>
          <w:szCs w:val="24"/>
        </w:rPr>
        <w:t xml:space="preserve"> sombra sobre el mundo (idealizado) que se reconstruye. El tono melancólico </w:t>
      </w:r>
      <w:r w:rsidR="00782A03">
        <w:rPr>
          <w:rFonts w:ascii="Times New Roman" w:hAnsi="Times New Roman" w:cs="Times New Roman"/>
          <w:sz w:val="24"/>
          <w:szCs w:val="24"/>
        </w:rPr>
        <w:t>no habría sido posible si Isaacs no hubiera tomado conciencia de que el mundo evocado en su novela había dejado de existir, que la abolición de la esclavitud había transformado el sistema de la hacienda no solo para él a nivel personal, sino para toda</w:t>
      </w:r>
      <w:r w:rsidR="009E5320">
        <w:rPr>
          <w:rFonts w:ascii="Times New Roman" w:hAnsi="Times New Roman" w:cs="Times New Roman"/>
          <w:sz w:val="24"/>
          <w:szCs w:val="24"/>
        </w:rPr>
        <w:t xml:space="preserve"> la sociedad. Si bien es cierto que su recreación del pasado es una idealización, esto mismo es evidencia de que el mundo evocado pertenece al pasado, ´que no hay constatación fáctica posible de su existencia desde el presente de la narración. Más que ser un reflejo de la visión de mundo de la clase hacendataria, es un texto que elabora la crisis de esa clase, un texto elaborado por un miembro idiosincrático de esta, quien logra transformarse en un hombre nuevo.</w:t>
      </w:r>
      <w:bookmarkEnd w:id="0"/>
    </w:p>
    <w:sectPr w:rsidR="003F3F1B" w:rsidRPr="00FB5A4E" w:rsidSect="009B6E90">
      <w:footerReference w:type="default" r:id="rId9"/>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C48" w:rsidRDefault="009D7C48" w:rsidP="000C3AA3">
      <w:pPr>
        <w:spacing w:after="0" w:line="240" w:lineRule="auto"/>
      </w:pPr>
      <w:r>
        <w:separator/>
      </w:r>
    </w:p>
  </w:endnote>
  <w:endnote w:type="continuationSeparator" w:id="0">
    <w:p w:rsidR="009D7C48" w:rsidRDefault="009D7C48" w:rsidP="000C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368033"/>
      <w:docPartObj>
        <w:docPartGallery w:val="Page Numbers (Bottom of Page)"/>
        <w:docPartUnique/>
      </w:docPartObj>
    </w:sdtPr>
    <w:sdtEndPr>
      <w:rPr>
        <w:rFonts w:ascii="Times New Roman" w:hAnsi="Times New Roman" w:cs="Times New Roman"/>
      </w:rPr>
    </w:sdtEndPr>
    <w:sdtContent>
      <w:p w:rsidR="00614B18" w:rsidRPr="009B6E90" w:rsidRDefault="00614B18" w:rsidP="009B6E90">
        <w:pPr>
          <w:pStyle w:val="Piedepgina"/>
          <w:jc w:val="right"/>
          <w:rPr>
            <w:rFonts w:ascii="Times New Roman" w:hAnsi="Times New Roman" w:cs="Times New Roman"/>
          </w:rPr>
        </w:pPr>
        <w:r w:rsidRPr="009B6E90">
          <w:rPr>
            <w:rFonts w:ascii="Times New Roman" w:hAnsi="Times New Roman" w:cs="Times New Roman"/>
          </w:rPr>
          <w:fldChar w:fldCharType="begin"/>
        </w:r>
        <w:r w:rsidRPr="009B6E90">
          <w:rPr>
            <w:rFonts w:ascii="Times New Roman" w:hAnsi="Times New Roman" w:cs="Times New Roman"/>
          </w:rPr>
          <w:instrText>PAGE   \* MERGEFORMAT</w:instrText>
        </w:r>
        <w:r w:rsidRPr="009B6E90">
          <w:rPr>
            <w:rFonts w:ascii="Times New Roman" w:hAnsi="Times New Roman" w:cs="Times New Roman"/>
          </w:rPr>
          <w:fldChar w:fldCharType="separate"/>
        </w:r>
        <w:r w:rsidR="00590DE5" w:rsidRPr="00590DE5">
          <w:rPr>
            <w:rFonts w:ascii="Times New Roman" w:hAnsi="Times New Roman" w:cs="Times New Roman"/>
            <w:noProof/>
            <w:lang w:val="es-ES"/>
          </w:rPr>
          <w:t>2</w:t>
        </w:r>
        <w:r w:rsidRPr="009B6E90">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C48" w:rsidRDefault="009D7C48" w:rsidP="000C3AA3">
      <w:pPr>
        <w:spacing w:after="0" w:line="240" w:lineRule="auto"/>
      </w:pPr>
      <w:r>
        <w:separator/>
      </w:r>
    </w:p>
  </w:footnote>
  <w:footnote w:type="continuationSeparator" w:id="0">
    <w:p w:rsidR="009D7C48" w:rsidRDefault="009D7C48" w:rsidP="000C3AA3">
      <w:pPr>
        <w:spacing w:after="0" w:line="240" w:lineRule="auto"/>
      </w:pPr>
      <w:r>
        <w:continuationSeparator/>
      </w:r>
    </w:p>
  </w:footnote>
  <w:footnote w:id="1">
    <w:p w:rsidR="00614B18" w:rsidRPr="002E283B" w:rsidRDefault="00614B18" w:rsidP="00B8512E">
      <w:pPr>
        <w:autoSpaceDE w:val="0"/>
        <w:autoSpaceDN w:val="0"/>
        <w:adjustRightInd w:val="0"/>
        <w:spacing w:after="120"/>
      </w:pPr>
      <w:r>
        <w:rPr>
          <w:rStyle w:val="Refdenotaalpie"/>
        </w:rPr>
        <w:footnoteRef/>
      </w:r>
      <w:r>
        <w:t xml:space="preserve"> </w:t>
      </w:r>
      <w:r w:rsidR="00590DE5" w:rsidRPr="002E283B">
        <w:rPr>
          <w:rFonts w:ascii="Times New Roman" w:hAnsi="Times New Roman" w:cs="Times New Roman"/>
          <w:sz w:val="20"/>
          <w:szCs w:val="20"/>
        </w:rPr>
        <w:t xml:space="preserve">José María Vergara y Vergara, “Bibliografía”, </w:t>
      </w:r>
      <w:r w:rsidR="00590DE5" w:rsidRPr="002E283B">
        <w:rPr>
          <w:rFonts w:ascii="Times New Roman" w:hAnsi="Times New Roman" w:cs="Times New Roman"/>
          <w:i/>
          <w:iCs/>
          <w:sz w:val="20"/>
          <w:szCs w:val="20"/>
        </w:rPr>
        <w:t>La caridad</w:t>
      </w:r>
      <w:r w:rsidR="00590DE5" w:rsidRPr="002E283B">
        <w:rPr>
          <w:rFonts w:ascii="Times New Roman" w:hAnsi="Times New Roman" w:cs="Times New Roman"/>
          <w:sz w:val="20"/>
          <w:szCs w:val="20"/>
        </w:rPr>
        <w:t xml:space="preserve">, 41, 5 </w:t>
      </w:r>
      <w:r w:rsidR="00590DE5">
        <w:rPr>
          <w:rFonts w:ascii="Times New Roman" w:hAnsi="Times New Roman" w:cs="Times New Roman"/>
          <w:sz w:val="20"/>
          <w:szCs w:val="20"/>
        </w:rPr>
        <w:t>julio</w:t>
      </w:r>
      <w:r w:rsidR="00590DE5" w:rsidRPr="002E283B">
        <w:rPr>
          <w:rFonts w:ascii="Times New Roman" w:hAnsi="Times New Roman" w:cs="Times New Roman"/>
          <w:sz w:val="20"/>
          <w:szCs w:val="20"/>
        </w:rPr>
        <w:t xml:space="preserve"> 1867. </w:t>
      </w:r>
      <w:r w:rsidRPr="002E283B">
        <w:rPr>
          <w:rFonts w:ascii="Times New Roman" w:hAnsi="Times New Roman" w:cs="Times New Roman"/>
          <w:sz w:val="20"/>
          <w:szCs w:val="20"/>
        </w:rPr>
        <w:t>Reproduc</w:t>
      </w:r>
      <w:r>
        <w:rPr>
          <w:rFonts w:ascii="Times New Roman" w:hAnsi="Times New Roman" w:cs="Times New Roman"/>
          <w:sz w:val="20"/>
          <w:szCs w:val="20"/>
        </w:rPr>
        <w:t>ido como</w:t>
      </w:r>
      <w:r w:rsidRPr="002E283B">
        <w:rPr>
          <w:rFonts w:ascii="Times New Roman" w:hAnsi="Times New Roman" w:cs="Times New Roman"/>
          <w:sz w:val="20"/>
          <w:szCs w:val="20"/>
        </w:rPr>
        <w:t xml:space="preserve"> “Juicio</w:t>
      </w:r>
      <w:r>
        <w:rPr>
          <w:rFonts w:ascii="Times New Roman" w:hAnsi="Times New Roman" w:cs="Times New Roman"/>
          <w:sz w:val="20"/>
          <w:szCs w:val="20"/>
        </w:rPr>
        <w:t xml:space="preserve"> </w:t>
      </w:r>
      <w:r w:rsidRPr="002E283B">
        <w:rPr>
          <w:rFonts w:ascii="Times New Roman" w:hAnsi="Times New Roman" w:cs="Times New Roman"/>
          <w:sz w:val="20"/>
          <w:szCs w:val="20"/>
        </w:rPr>
        <w:t>crítico”</w:t>
      </w:r>
      <w:r>
        <w:rPr>
          <w:rFonts w:ascii="Times New Roman" w:hAnsi="Times New Roman" w:cs="Times New Roman"/>
          <w:sz w:val="20"/>
          <w:szCs w:val="20"/>
        </w:rPr>
        <w:t xml:space="preserve"> en la tercera edición de la novela publicada en 1878 en la imprenta de Medardo Rivas. De ahí en más, se incluyó en muchas ediciones de</w:t>
      </w:r>
      <w:r w:rsidRPr="002E283B">
        <w:rPr>
          <w:rFonts w:ascii="Times New Roman" w:hAnsi="Times New Roman" w:cs="Times New Roman"/>
          <w:sz w:val="20"/>
          <w:szCs w:val="20"/>
        </w:rPr>
        <w:t xml:space="preserve"> </w:t>
      </w:r>
      <w:r>
        <w:rPr>
          <w:rFonts w:ascii="Times New Roman" w:hAnsi="Times New Roman" w:cs="Times New Roman"/>
          <w:i/>
          <w:iCs/>
          <w:sz w:val="20"/>
          <w:szCs w:val="20"/>
        </w:rPr>
        <w:t>María.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293"/>
    <w:multiLevelType w:val="hybridMultilevel"/>
    <w:tmpl w:val="962A5E70"/>
    <w:lvl w:ilvl="0" w:tplc="6CBE2B82">
      <w:start w:val="8"/>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C6D0C14"/>
    <w:multiLevelType w:val="hybridMultilevel"/>
    <w:tmpl w:val="7F6CAEBA"/>
    <w:lvl w:ilvl="0" w:tplc="A49A5696">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5D5C3F"/>
    <w:multiLevelType w:val="hybridMultilevel"/>
    <w:tmpl w:val="BFA0E4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C380395"/>
    <w:multiLevelType w:val="hybridMultilevel"/>
    <w:tmpl w:val="99B2E6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E2F55DA"/>
    <w:multiLevelType w:val="hybridMultilevel"/>
    <w:tmpl w:val="1F50C3FC"/>
    <w:lvl w:ilvl="0" w:tplc="1A98944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79"/>
    <w:rsid w:val="00006377"/>
    <w:rsid w:val="00025A86"/>
    <w:rsid w:val="00034B53"/>
    <w:rsid w:val="00037E79"/>
    <w:rsid w:val="0004235D"/>
    <w:rsid w:val="0006787F"/>
    <w:rsid w:val="000A1A83"/>
    <w:rsid w:val="000B3670"/>
    <w:rsid w:val="000B6585"/>
    <w:rsid w:val="000C3AA3"/>
    <w:rsid w:val="00113630"/>
    <w:rsid w:val="00132F96"/>
    <w:rsid w:val="0013373F"/>
    <w:rsid w:val="001344A6"/>
    <w:rsid w:val="001714CA"/>
    <w:rsid w:val="00174687"/>
    <w:rsid w:val="001764CB"/>
    <w:rsid w:val="001841A2"/>
    <w:rsid w:val="00196A84"/>
    <w:rsid w:val="001A43C3"/>
    <w:rsid w:val="001A738A"/>
    <w:rsid w:val="001C645C"/>
    <w:rsid w:val="001D4950"/>
    <w:rsid w:val="001D6A9E"/>
    <w:rsid w:val="001F1148"/>
    <w:rsid w:val="001F2045"/>
    <w:rsid w:val="001F2F12"/>
    <w:rsid w:val="00201163"/>
    <w:rsid w:val="00211341"/>
    <w:rsid w:val="00215418"/>
    <w:rsid w:val="0022110F"/>
    <w:rsid w:val="0024252F"/>
    <w:rsid w:val="00246460"/>
    <w:rsid w:val="00251F99"/>
    <w:rsid w:val="00257E24"/>
    <w:rsid w:val="002716CA"/>
    <w:rsid w:val="00293BF6"/>
    <w:rsid w:val="002956CB"/>
    <w:rsid w:val="002977BD"/>
    <w:rsid w:val="002C144E"/>
    <w:rsid w:val="002E2241"/>
    <w:rsid w:val="002E283B"/>
    <w:rsid w:val="002E78CF"/>
    <w:rsid w:val="002F46C8"/>
    <w:rsid w:val="003009B7"/>
    <w:rsid w:val="003022F5"/>
    <w:rsid w:val="0032110A"/>
    <w:rsid w:val="00362C2C"/>
    <w:rsid w:val="00376D70"/>
    <w:rsid w:val="003A2B64"/>
    <w:rsid w:val="003B7C0C"/>
    <w:rsid w:val="003D1355"/>
    <w:rsid w:val="003E5938"/>
    <w:rsid w:val="003E5E6E"/>
    <w:rsid w:val="003E7915"/>
    <w:rsid w:val="003F3F1B"/>
    <w:rsid w:val="00430EE1"/>
    <w:rsid w:val="004474BF"/>
    <w:rsid w:val="00447508"/>
    <w:rsid w:val="00476567"/>
    <w:rsid w:val="004A2B40"/>
    <w:rsid w:val="004C1A79"/>
    <w:rsid w:val="004D27E7"/>
    <w:rsid w:val="004E3B7C"/>
    <w:rsid w:val="004F0416"/>
    <w:rsid w:val="0050196A"/>
    <w:rsid w:val="00506B3A"/>
    <w:rsid w:val="00515D3E"/>
    <w:rsid w:val="005200C6"/>
    <w:rsid w:val="0054798C"/>
    <w:rsid w:val="00551253"/>
    <w:rsid w:val="00571851"/>
    <w:rsid w:val="00587B2C"/>
    <w:rsid w:val="00590DE5"/>
    <w:rsid w:val="005960A7"/>
    <w:rsid w:val="00596E7D"/>
    <w:rsid w:val="005C4520"/>
    <w:rsid w:val="005D7A76"/>
    <w:rsid w:val="005E182F"/>
    <w:rsid w:val="005E2BD0"/>
    <w:rsid w:val="005F248B"/>
    <w:rsid w:val="00610B34"/>
    <w:rsid w:val="00614B18"/>
    <w:rsid w:val="00653784"/>
    <w:rsid w:val="00654FA7"/>
    <w:rsid w:val="00663C04"/>
    <w:rsid w:val="00672D11"/>
    <w:rsid w:val="00675C30"/>
    <w:rsid w:val="00693A7D"/>
    <w:rsid w:val="006A5117"/>
    <w:rsid w:val="006F067A"/>
    <w:rsid w:val="007070B3"/>
    <w:rsid w:val="00710EEB"/>
    <w:rsid w:val="007216EE"/>
    <w:rsid w:val="00724142"/>
    <w:rsid w:val="007252BC"/>
    <w:rsid w:val="00734E35"/>
    <w:rsid w:val="0074009E"/>
    <w:rsid w:val="0074676D"/>
    <w:rsid w:val="00750E14"/>
    <w:rsid w:val="00752957"/>
    <w:rsid w:val="007613CB"/>
    <w:rsid w:val="00775A5F"/>
    <w:rsid w:val="00782A03"/>
    <w:rsid w:val="007B6FE7"/>
    <w:rsid w:val="007D46DB"/>
    <w:rsid w:val="00833AF8"/>
    <w:rsid w:val="008463F4"/>
    <w:rsid w:val="008662A4"/>
    <w:rsid w:val="00867929"/>
    <w:rsid w:val="008A40C7"/>
    <w:rsid w:val="008C2EBB"/>
    <w:rsid w:val="008C76D5"/>
    <w:rsid w:val="008D30C8"/>
    <w:rsid w:val="00901187"/>
    <w:rsid w:val="009157E2"/>
    <w:rsid w:val="0092096C"/>
    <w:rsid w:val="00922F9B"/>
    <w:rsid w:val="00930C95"/>
    <w:rsid w:val="009801FA"/>
    <w:rsid w:val="00992FF4"/>
    <w:rsid w:val="009B59D7"/>
    <w:rsid w:val="009B6E90"/>
    <w:rsid w:val="009D0521"/>
    <w:rsid w:val="009D0AF1"/>
    <w:rsid w:val="009D7C48"/>
    <w:rsid w:val="009E5320"/>
    <w:rsid w:val="00A16716"/>
    <w:rsid w:val="00A746B6"/>
    <w:rsid w:val="00AA23DD"/>
    <w:rsid w:val="00AA55C2"/>
    <w:rsid w:val="00AB6605"/>
    <w:rsid w:val="00AC025E"/>
    <w:rsid w:val="00AD712E"/>
    <w:rsid w:val="00AF7AD0"/>
    <w:rsid w:val="00B034F2"/>
    <w:rsid w:val="00B05853"/>
    <w:rsid w:val="00B265DE"/>
    <w:rsid w:val="00B27F15"/>
    <w:rsid w:val="00B8512E"/>
    <w:rsid w:val="00BA1A96"/>
    <w:rsid w:val="00BB001A"/>
    <w:rsid w:val="00BC03BC"/>
    <w:rsid w:val="00BE7AA8"/>
    <w:rsid w:val="00C251C4"/>
    <w:rsid w:val="00C328C4"/>
    <w:rsid w:val="00C33E65"/>
    <w:rsid w:val="00C44415"/>
    <w:rsid w:val="00C46FE9"/>
    <w:rsid w:val="00C50967"/>
    <w:rsid w:val="00C54BE6"/>
    <w:rsid w:val="00C74F2A"/>
    <w:rsid w:val="00C75786"/>
    <w:rsid w:val="00C91674"/>
    <w:rsid w:val="00CA7F2D"/>
    <w:rsid w:val="00CC4A45"/>
    <w:rsid w:val="00CF2088"/>
    <w:rsid w:val="00D14140"/>
    <w:rsid w:val="00D14B7A"/>
    <w:rsid w:val="00D21ADF"/>
    <w:rsid w:val="00D234B6"/>
    <w:rsid w:val="00D32C98"/>
    <w:rsid w:val="00D34525"/>
    <w:rsid w:val="00D46E4D"/>
    <w:rsid w:val="00D537FA"/>
    <w:rsid w:val="00D71F0F"/>
    <w:rsid w:val="00D939F2"/>
    <w:rsid w:val="00DB21E5"/>
    <w:rsid w:val="00DB3E09"/>
    <w:rsid w:val="00DB6D0D"/>
    <w:rsid w:val="00DF7771"/>
    <w:rsid w:val="00E2339B"/>
    <w:rsid w:val="00E2471A"/>
    <w:rsid w:val="00E31774"/>
    <w:rsid w:val="00E32268"/>
    <w:rsid w:val="00E36EA8"/>
    <w:rsid w:val="00E42362"/>
    <w:rsid w:val="00E46464"/>
    <w:rsid w:val="00E50AA7"/>
    <w:rsid w:val="00E56293"/>
    <w:rsid w:val="00E71AF7"/>
    <w:rsid w:val="00E72721"/>
    <w:rsid w:val="00E74B4B"/>
    <w:rsid w:val="00E84ABE"/>
    <w:rsid w:val="00E862A3"/>
    <w:rsid w:val="00E93784"/>
    <w:rsid w:val="00EA1E8A"/>
    <w:rsid w:val="00ED7FD9"/>
    <w:rsid w:val="00F24EB6"/>
    <w:rsid w:val="00F26C1B"/>
    <w:rsid w:val="00F51E37"/>
    <w:rsid w:val="00F569C3"/>
    <w:rsid w:val="00F6728B"/>
    <w:rsid w:val="00F714B4"/>
    <w:rsid w:val="00F74F2C"/>
    <w:rsid w:val="00F87380"/>
    <w:rsid w:val="00FA099B"/>
    <w:rsid w:val="00FA5045"/>
    <w:rsid w:val="00FB1671"/>
    <w:rsid w:val="00FB5A4E"/>
    <w:rsid w:val="00FD1FB9"/>
    <w:rsid w:val="00FD2C07"/>
    <w:rsid w:val="00FD2F4C"/>
    <w:rsid w:val="00FD325F"/>
    <w:rsid w:val="00FD5069"/>
    <w:rsid w:val="00FE2E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233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22F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2F9B"/>
    <w:rPr>
      <w:rFonts w:ascii="Tahoma" w:hAnsi="Tahoma" w:cs="Tahoma"/>
      <w:sz w:val="16"/>
      <w:szCs w:val="16"/>
    </w:rPr>
  </w:style>
  <w:style w:type="character" w:styleId="Textoennegrita">
    <w:name w:val="Strong"/>
    <w:basedOn w:val="Fuentedeprrafopredeter"/>
    <w:uiPriority w:val="22"/>
    <w:qFormat/>
    <w:rsid w:val="008C2EBB"/>
    <w:rPr>
      <w:b/>
      <w:bCs/>
    </w:rPr>
  </w:style>
  <w:style w:type="paragraph" w:styleId="Prrafodelista">
    <w:name w:val="List Paragraph"/>
    <w:basedOn w:val="Normal"/>
    <w:uiPriority w:val="34"/>
    <w:qFormat/>
    <w:rsid w:val="008C2EBB"/>
    <w:pPr>
      <w:ind w:left="720"/>
      <w:contextualSpacing/>
    </w:pPr>
  </w:style>
  <w:style w:type="paragraph" w:styleId="Piedepgina">
    <w:name w:val="footer"/>
    <w:basedOn w:val="Normal"/>
    <w:link w:val="PiedepginaCar"/>
    <w:uiPriority w:val="99"/>
    <w:unhideWhenUsed/>
    <w:rsid w:val="000C3A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3AA3"/>
  </w:style>
  <w:style w:type="character" w:styleId="Refdenotaalpie">
    <w:name w:val="footnote reference"/>
    <w:basedOn w:val="Fuentedeprrafopredeter"/>
    <w:uiPriority w:val="99"/>
    <w:semiHidden/>
    <w:unhideWhenUsed/>
    <w:rsid w:val="000C3AA3"/>
    <w:rPr>
      <w:vertAlign w:val="superscript"/>
    </w:rPr>
  </w:style>
  <w:style w:type="character" w:customStyle="1" w:styleId="Ttulo1Car">
    <w:name w:val="Título 1 Car"/>
    <w:basedOn w:val="Fuentedeprrafopredeter"/>
    <w:link w:val="Ttulo1"/>
    <w:uiPriority w:val="9"/>
    <w:rsid w:val="00E2339B"/>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E2339B"/>
    <w:rPr>
      <w:color w:val="0000FF"/>
      <w:u w:val="single"/>
    </w:rPr>
  </w:style>
  <w:style w:type="paragraph" w:styleId="NormalWeb">
    <w:name w:val="Normal (Web)"/>
    <w:basedOn w:val="Normal"/>
    <w:uiPriority w:val="99"/>
    <w:unhideWhenUsed/>
    <w:rsid w:val="00E2339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E2339B"/>
    <w:rPr>
      <w:i/>
      <w:iCs/>
    </w:rPr>
  </w:style>
  <w:style w:type="character" w:customStyle="1" w:styleId="foreign">
    <w:name w:val="foreign"/>
    <w:basedOn w:val="Fuentedeprrafopredeter"/>
    <w:rsid w:val="00E2339B"/>
  </w:style>
  <w:style w:type="paragraph" w:styleId="Subttulo">
    <w:name w:val="Subtitle"/>
    <w:basedOn w:val="Normal"/>
    <w:next w:val="Normal"/>
    <w:link w:val="SubttuloCar"/>
    <w:uiPriority w:val="11"/>
    <w:qFormat/>
    <w:rsid w:val="004C1A79"/>
    <w:rPr>
      <w:rFonts w:ascii="Times New Roman" w:hAnsi="Times New Roman"/>
    </w:rPr>
  </w:style>
  <w:style w:type="character" w:customStyle="1" w:styleId="SubttuloCar">
    <w:name w:val="Subtítulo Car"/>
    <w:basedOn w:val="Fuentedeprrafopredeter"/>
    <w:link w:val="Subttulo"/>
    <w:uiPriority w:val="11"/>
    <w:rsid w:val="004C1A79"/>
    <w:rPr>
      <w:rFonts w:ascii="Times New Roman" w:hAnsi="Times New Roman"/>
    </w:rPr>
  </w:style>
  <w:style w:type="paragraph" w:customStyle="1" w:styleId="epigraph">
    <w:name w:val="epigraph"/>
    <w:basedOn w:val="Normal"/>
    <w:autoRedefine/>
    <w:rsid w:val="00571851"/>
    <w:pPr>
      <w:spacing w:after="120" w:line="240" w:lineRule="auto"/>
      <w:ind w:left="2977"/>
    </w:pPr>
    <w:rPr>
      <w:rFonts w:ascii="Arial" w:eastAsia="Times New Roman" w:hAnsi="Arial" w:cs="Arial"/>
      <w:bCs/>
      <w:i/>
      <w:color w:val="222222"/>
      <w:sz w:val="20"/>
      <w:szCs w:val="20"/>
      <w:shd w:val="clear" w:color="auto" w:fill="FFFFFF"/>
    </w:rPr>
  </w:style>
  <w:style w:type="paragraph" w:styleId="Textonotapie">
    <w:name w:val="footnote text"/>
    <w:basedOn w:val="Normal"/>
    <w:link w:val="TextonotapieCar"/>
    <w:uiPriority w:val="99"/>
    <w:unhideWhenUsed/>
    <w:rsid w:val="004C1A79"/>
    <w:pPr>
      <w:spacing w:after="0" w:line="240" w:lineRule="auto"/>
    </w:pPr>
    <w:rPr>
      <w:rFonts w:ascii="Times New Roman" w:hAnsi="Times New Roman"/>
      <w:sz w:val="20"/>
      <w:szCs w:val="20"/>
    </w:rPr>
  </w:style>
  <w:style w:type="character" w:customStyle="1" w:styleId="TextonotapieCar">
    <w:name w:val="Texto nota pie Car"/>
    <w:basedOn w:val="Fuentedeprrafopredeter"/>
    <w:link w:val="Textonotapie"/>
    <w:uiPriority w:val="99"/>
    <w:rsid w:val="004C1A79"/>
    <w:rPr>
      <w:rFonts w:ascii="Times New Roman" w:hAnsi="Times New Roman"/>
      <w:sz w:val="20"/>
      <w:szCs w:val="20"/>
    </w:rPr>
  </w:style>
  <w:style w:type="paragraph" w:styleId="Encabezado">
    <w:name w:val="header"/>
    <w:basedOn w:val="Normal"/>
    <w:link w:val="EncabezadoCar"/>
    <w:uiPriority w:val="99"/>
    <w:unhideWhenUsed/>
    <w:rsid w:val="00CA7F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F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233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22F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2F9B"/>
    <w:rPr>
      <w:rFonts w:ascii="Tahoma" w:hAnsi="Tahoma" w:cs="Tahoma"/>
      <w:sz w:val="16"/>
      <w:szCs w:val="16"/>
    </w:rPr>
  </w:style>
  <w:style w:type="character" w:styleId="Textoennegrita">
    <w:name w:val="Strong"/>
    <w:basedOn w:val="Fuentedeprrafopredeter"/>
    <w:uiPriority w:val="22"/>
    <w:qFormat/>
    <w:rsid w:val="008C2EBB"/>
    <w:rPr>
      <w:b/>
      <w:bCs/>
    </w:rPr>
  </w:style>
  <w:style w:type="paragraph" w:styleId="Prrafodelista">
    <w:name w:val="List Paragraph"/>
    <w:basedOn w:val="Normal"/>
    <w:uiPriority w:val="34"/>
    <w:qFormat/>
    <w:rsid w:val="008C2EBB"/>
    <w:pPr>
      <w:ind w:left="720"/>
      <w:contextualSpacing/>
    </w:pPr>
  </w:style>
  <w:style w:type="paragraph" w:styleId="Piedepgina">
    <w:name w:val="footer"/>
    <w:basedOn w:val="Normal"/>
    <w:link w:val="PiedepginaCar"/>
    <w:uiPriority w:val="99"/>
    <w:unhideWhenUsed/>
    <w:rsid w:val="000C3A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3AA3"/>
  </w:style>
  <w:style w:type="character" w:styleId="Refdenotaalpie">
    <w:name w:val="footnote reference"/>
    <w:basedOn w:val="Fuentedeprrafopredeter"/>
    <w:uiPriority w:val="99"/>
    <w:semiHidden/>
    <w:unhideWhenUsed/>
    <w:rsid w:val="000C3AA3"/>
    <w:rPr>
      <w:vertAlign w:val="superscript"/>
    </w:rPr>
  </w:style>
  <w:style w:type="character" w:customStyle="1" w:styleId="Ttulo1Car">
    <w:name w:val="Título 1 Car"/>
    <w:basedOn w:val="Fuentedeprrafopredeter"/>
    <w:link w:val="Ttulo1"/>
    <w:uiPriority w:val="9"/>
    <w:rsid w:val="00E2339B"/>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E2339B"/>
    <w:rPr>
      <w:color w:val="0000FF"/>
      <w:u w:val="single"/>
    </w:rPr>
  </w:style>
  <w:style w:type="paragraph" w:styleId="NormalWeb">
    <w:name w:val="Normal (Web)"/>
    <w:basedOn w:val="Normal"/>
    <w:uiPriority w:val="99"/>
    <w:unhideWhenUsed/>
    <w:rsid w:val="00E2339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E2339B"/>
    <w:rPr>
      <w:i/>
      <w:iCs/>
    </w:rPr>
  </w:style>
  <w:style w:type="character" w:customStyle="1" w:styleId="foreign">
    <w:name w:val="foreign"/>
    <w:basedOn w:val="Fuentedeprrafopredeter"/>
    <w:rsid w:val="00E2339B"/>
  </w:style>
  <w:style w:type="paragraph" w:styleId="Subttulo">
    <w:name w:val="Subtitle"/>
    <w:basedOn w:val="Normal"/>
    <w:next w:val="Normal"/>
    <w:link w:val="SubttuloCar"/>
    <w:uiPriority w:val="11"/>
    <w:qFormat/>
    <w:rsid w:val="004C1A79"/>
    <w:rPr>
      <w:rFonts w:ascii="Times New Roman" w:hAnsi="Times New Roman"/>
    </w:rPr>
  </w:style>
  <w:style w:type="character" w:customStyle="1" w:styleId="SubttuloCar">
    <w:name w:val="Subtítulo Car"/>
    <w:basedOn w:val="Fuentedeprrafopredeter"/>
    <w:link w:val="Subttulo"/>
    <w:uiPriority w:val="11"/>
    <w:rsid w:val="004C1A79"/>
    <w:rPr>
      <w:rFonts w:ascii="Times New Roman" w:hAnsi="Times New Roman"/>
    </w:rPr>
  </w:style>
  <w:style w:type="paragraph" w:customStyle="1" w:styleId="epigraph">
    <w:name w:val="epigraph"/>
    <w:basedOn w:val="Normal"/>
    <w:autoRedefine/>
    <w:rsid w:val="00571851"/>
    <w:pPr>
      <w:spacing w:after="120" w:line="240" w:lineRule="auto"/>
      <w:ind w:left="2977"/>
    </w:pPr>
    <w:rPr>
      <w:rFonts w:ascii="Arial" w:eastAsia="Times New Roman" w:hAnsi="Arial" w:cs="Arial"/>
      <w:bCs/>
      <w:i/>
      <w:color w:val="222222"/>
      <w:sz w:val="20"/>
      <w:szCs w:val="20"/>
      <w:shd w:val="clear" w:color="auto" w:fill="FFFFFF"/>
    </w:rPr>
  </w:style>
  <w:style w:type="paragraph" w:styleId="Textonotapie">
    <w:name w:val="footnote text"/>
    <w:basedOn w:val="Normal"/>
    <w:link w:val="TextonotapieCar"/>
    <w:uiPriority w:val="99"/>
    <w:unhideWhenUsed/>
    <w:rsid w:val="004C1A79"/>
    <w:pPr>
      <w:spacing w:after="0" w:line="240" w:lineRule="auto"/>
    </w:pPr>
    <w:rPr>
      <w:rFonts w:ascii="Times New Roman" w:hAnsi="Times New Roman"/>
      <w:sz w:val="20"/>
      <w:szCs w:val="20"/>
    </w:rPr>
  </w:style>
  <w:style w:type="character" w:customStyle="1" w:styleId="TextonotapieCar">
    <w:name w:val="Texto nota pie Car"/>
    <w:basedOn w:val="Fuentedeprrafopredeter"/>
    <w:link w:val="Textonotapie"/>
    <w:uiPriority w:val="99"/>
    <w:rsid w:val="004C1A79"/>
    <w:rPr>
      <w:rFonts w:ascii="Times New Roman" w:hAnsi="Times New Roman"/>
      <w:sz w:val="20"/>
      <w:szCs w:val="20"/>
    </w:rPr>
  </w:style>
  <w:style w:type="paragraph" w:styleId="Encabezado">
    <w:name w:val="header"/>
    <w:basedOn w:val="Normal"/>
    <w:link w:val="EncabezadoCar"/>
    <w:uiPriority w:val="99"/>
    <w:unhideWhenUsed/>
    <w:rsid w:val="00CA7F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874">
      <w:bodyDiv w:val="1"/>
      <w:marLeft w:val="0"/>
      <w:marRight w:val="0"/>
      <w:marTop w:val="0"/>
      <w:marBottom w:val="0"/>
      <w:divBdr>
        <w:top w:val="none" w:sz="0" w:space="0" w:color="auto"/>
        <w:left w:val="none" w:sz="0" w:space="0" w:color="auto"/>
        <w:bottom w:val="none" w:sz="0" w:space="0" w:color="auto"/>
        <w:right w:val="none" w:sz="0" w:space="0" w:color="auto"/>
      </w:divBdr>
    </w:div>
    <w:div w:id="58507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42B2B86E909BC42AD086A7DBE298FF3" ma:contentTypeVersion="1" ma:contentTypeDescription="Crear nuevo documento." ma:contentTypeScope="" ma:versionID="3134d6b5f7a17faf0570e0aee16922f0">
  <xsd:schema xmlns:xsd="http://www.w3.org/2001/XMLSchema" xmlns:xs="http://www.w3.org/2001/XMLSchema" xmlns:p="http://schemas.microsoft.com/office/2006/metadata/properties" xmlns:ns2="54b005ee-ff81-4368-b216-ed2f554e48d0" targetNamespace="http://schemas.microsoft.com/office/2006/metadata/properties" ma:root="true" ma:fieldsID="9eb7c5f583e2a822f192038a07bf4142" ns2:_="">
    <xsd:import namespace="54b005ee-ff81-4368-b216-ed2f554e48d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005ee-ff81-4368-b216-ed2f554e48d0"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4b005ee-ff81-4368-b216-ed2f554e48d0">T6CSWPU5H76Q-1548587348-6</_dlc_DocId>
    <_dlc_DocIdUrl xmlns="54b005ee-ff81-4368-b216-ed2f554e48d0">
      <Url>https://bibliotecanacional.gov.co/es-co/colecciones/biblioteca-digital/exposiciones/_layouts/15/DocIdRedir.aspx?ID=T6CSWPU5H76Q-1548587348-6</Url>
      <Description>T6CSWPU5H76Q-1548587348-6</Description>
    </_dlc_DocIdUrl>
  </documentManagement>
</p:properties>
</file>

<file path=customXml/itemProps1.xml><?xml version="1.0" encoding="utf-8"?>
<ds:datastoreItem xmlns:ds="http://schemas.openxmlformats.org/officeDocument/2006/customXml" ds:itemID="{EC13FB4E-771C-4C1F-8C0D-4991159B4D3E}"/>
</file>

<file path=customXml/itemProps2.xml><?xml version="1.0" encoding="utf-8"?>
<ds:datastoreItem xmlns:ds="http://schemas.openxmlformats.org/officeDocument/2006/customXml" ds:itemID="{A19E1259-442D-439F-A77F-2E523B2876FE}"/>
</file>

<file path=customXml/itemProps3.xml><?xml version="1.0" encoding="utf-8"?>
<ds:datastoreItem xmlns:ds="http://schemas.openxmlformats.org/officeDocument/2006/customXml" ds:itemID="{C3C94872-4AE1-43A0-B118-E43D633858D4}"/>
</file>

<file path=customXml/itemProps4.xml><?xml version="1.0" encoding="utf-8"?>
<ds:datastoreItem xmlns:ds="http://schemas.openxmlformats.org/officeDocument/2006/customXml" ds:itemID="{1A82695A-586E-4765-87C8-EB6B6A9D862B}"/>
</file>

<file path=customXml/itemProps5.xml><?xml version="1.0" encoding="utf-8"?>
<ds:datastoreItem xmlns:ds="http://schemas.openxmlformats.org/officeDocument/2006/customXml" ds:itemID="{14CDE8B0-E5D1-42A1-AF00-6B256511FFD0}"/>
</file>

<file path=docProps/app.xml><?xml version="1.0" encoding="utf-8"?>
<Properties xmlns="http://schemas.openxmlformats.org/officeDocument/2006/extended-properties" xmlns:vt="http://schemas.openxmlformats.org/officeDocument/2006/docPropsVTypes">
  <Template>Normal</Template>
  <TotalTime>2504</TotalTime>
  <Pages>5</Pages>
  <Words>1793</Words>
  <Characters>9863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Erna von der Walde</dc:creator>
  <cp:lastModifiedBy>Erna von der Walde</cp:lastModifiedBy>
  <cp:revision>81</cp:revision>
  <dcterms:created xsi:type="dcterms:W3CDTF">2017-11-13T12:38:00Z</dcterms:created>
  <dcterms:modified xsi:type="dcterms:W3CDTF">2017-11-17T16:02:00Z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0x010100C42B2B86E909BC42AD086A7DBE298FF3</vt:lpwstr>
  </property>
  <property fmtid="{D5CDD505-2E9C-101B-9397-08002B2CF9AE}" pid="3" name="_dlc_DocIdItemGuid">
    <vt:lpwstr>96507c4c-389c-4801-9d4f-e3c75ca4489f</vt:lpwstr>
  </property>
</Properties>
</file>